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307138" w:rsidRPr="00307138" w14:paraId="742541AD" w14:textId="77777777" w:rsidTr="00025D3B">
        <w:tc>
          <w:tcPr>
            <w:tcW w:w="10188" w:type="dxa"/>
            <w:vAlign w:val="center"/>
          </w:tcPr>
          <w:p w14:paraId="4533ED59" w14:textId="77777777" w:rsidR="00307138" w:rsidRPr="00025D3B" w:rsidRDefault="00025D3B" w:rsidP="00DD7F25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 w:rsidRPr="00025D3B">
              <w:rPr>
                <w:rFonts w:cstheme="minorHAnsi"/>
                <w:b/>
                <w:sz w:val="28"/>
              </w:rPr>
              <w:t>SECTION 1: IDENTIFICATION</w:t>
            </w:r>
          </w:p>
        </w:tc>
      </w:tr>
    </w:tbl>
    <w:p w14:paraId="54557B97" w14:textId="77777777" w:rsidR="00025D3B" w:rsidRPr="00025D3B" w:rsidRDefault="00025D3B" w:rsidP="00025D3B">
      <w:pPr>
        <w:spacing w:after="0"/>
        <w:jc w:val="both"/>
        <w:rPr>
          <w:sz w:val="10"/>
        </w:rPr>
      </w:pPr>
    </w:p>
    <w:p w14:paraId="6E731F80" w14:textId="77777777" w:rsidR="00FC4C26" w:rsidRPr="00014AD9" w:rsidRDefault="00FC4C26" w:rsidP="0025726C">
      <w:pPr>
        <w:spacing w:after="0"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Product Identifier</w:t>
      </w:r>
    </w:p>
    <w:p w14:paraId="518C74EC" w14:textId="2688B177" w:rsidR="008C2592" w:rsidRDefault="0025726C" w:rsidP="0025726C">
      <w:pPr>
        <w:spacing w:after="0"/>
        <w:jc w:val="both"/>
        <w:rPr>
          <w:sz w:val="24"/>
        </w:rPr>
      </w:pPr>
      <w:r w:rsidRPr="0025726C">
        <w:rPr>
          <w:sz w:val="24"/>
        </w:rPr>
        <w:t xml:space="preserve">Product </w:t>
      </w:r>
      <w:r w:rsidR="00FC4C26">
        <w:rPr>
          <w:sz w:val="24"/>
        </w:rPr>
        <w:t>Name</w:t>
      </w:r>
      <w:r w:rsidRPr="0025726C">
        <w:rPr>
          <w:sz w:val="24"/>
        </w:rPr>
        <w:t xml:space="preserve">: </w:t>
      </w:r>
      <w:r w:rsidR="00B11AF8">
        <w:rPr>
          <w:sz w:val="24"/>
        </w:rPr>
        <w:t>H</w:t>
      </w:r>
      <w:r w:rsidR="00FC1077">
        <w:rPr>
          <w:sz w:val="24"/>
        </w:rPr>
        <w:t>EXA</w:t>
      </w:r>
      <w:r w:rsidR="007F3B65">
        <w:rPr>
          <w:sz w:val="24"/>
        </w:rPr>
        <w:t xml:space="preserve"> 1.23% </w:t>
      </w:r>
      <w:r w:rsidR="00903B0C">
        <w:rPr>
          <w:sz w:val="24"/>
        </w:rPr>
        <w:t>FLUORIDE</w:t>
      </w:r>
      <w:r w:rsidR="007F3B65">
        <w:rPr>
          <w:sz w:val="24"/>
        </w:rPr>
        <w:t xml:space="preserve"> PROPHYPASTE </w:t>
      </w:r>
      <w:r w:rsidR="00903B0C">
        <w:rPr>
          <w:sz w:val="24"/>
        </w:rPr>
        <w:t xml:space="preserve"> </w:t>
      </w:r>
    </w:p>
    <w:p w14:paraId="387A609E" w14:textId="77777777" w:rsidR="00BE0146" w:rsidRPr="00014AD9" w:rsidRDefault="00BE0146" w:rsidP="0025726C">
      <w:pPr>
        <w:spacing w:after="0"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Recommended use of the chemical and restriction on use</w:t>
      </w:r>
    </w:p>
    <w:p w14:paraId="49D95BFF" w14:textId="77777777" w:rsidR="0025726C" w:rsidRPr="0025726C" w:rsidRDefault="00B82606" w:rsidP="0025726C">
      <w:pPr>
        <w:spacing w:after="0"/>
        <w:contextualSpacing/>
        <w:jc w:val="both"/>
        <w:rPr>
          <w:sz w:val="24"/>
        </w:rPr>
      </w:pPr>
      <w:r>
        <w:rPr>
          <w:sz w:val="24"/>
        </w:rPr>
        <w:t>Recommended Use:</w:t>
      </w:r>
      <w:r w:rsidR="00903B0C">
        <w:rPr>
          <w:sz w:val="24"/>
        </w:rPr>
        <w:t xml:space="preserve"> </w:t>
      </w:r>
      <w:r>
        <w:rPr>
          <w:sz w:val="24"/>
        </w:rPr>
        <w:t xml:space="preserve"> </w:t>
      </w:r>
      <w:r w:rsidR="00D24940">
        <w:rPr>
          <w:sz w:val="24"/>
        </w:rPr>
        <w:t>Anti-Caries</w:t>
      </w:r>
      <w:r w:rsidR="00903B0C">
        <w:rPr>
          <w:sz w:val="24"/>
        </w:rPr>
        <w:t xml:space="preserve"> preventative.</w:t>
      </w:r>
      <w:r>
        <w:rPr>
          <w:sz w:val="24"/>
        </w:rPr>
        <w:t xml:space="preserve"> </w:t>
      </w:r>
    </w:p>
    <w:p w14:paraId="32AB343B" w14:textId="77777777" w:rsidR="00BE0146" w:rsidRDefault="0025726C" w:rsidP="0025726C">
      <w:pPr>
        <w:spacing w:after="0"/>
        <w:contextualSpacing/>
        <w:jc w:val="both"/>
        <w:rPr>
          <w:sz w:val="24"/>
        </w:rPr>
      </w:pPr>
      <w:r w:rsidRPr="0025726C">
        <w:rPr>
          <w:sz w:val="24"/>
        </w:rPr>
        <w:t>Restrictions on Use:</w:t>
      </w:r>
      <w:r w:rsidR="008C2592">
        <w:rPr>
          <w:sz w:val="24"/>
        </w:rPr>
        <w:t xml:space="preserve"> </w:t>
      </w:r>
      <w:r w:rsidR="00903B0C">
        <w:rPr>
          <w:sz w:val="24"/>
        </w:rPr>
        <w:t>For professional use only</w:t>
      </w:r>
      <w:r w:rsidR="00B71F11">
        <w:rPr>
          <w:sz w:val="24"/>
        </w:rPr>
        <w:t>.</w:t>
      </w:r>
      <w:r w:rsidR="0021356C">
        <w:rPr>
          <w:sz w:val="24"/>
        </w:rPr>
        <w:t xml:space="preserve"> Do not swallow</w:t>
      </w:r>
    </w:p>
    <w:p w14:paraId="6CFF992B" w14:textId="77777777" w:rsidR="0025726C" w:rsidRPr="00014AD9" w:rsidRDefault="00BE0146" w:rsidP="0025726C">
      <w:pPr>
        <w:spacing w:after="0"/>
        <w:contextualSpacing/>
        <w:jc w:val="both"/>
        <w:rPr>
          <w:b/>
          <w:sz w:val="24"/>
          <w:u w:val="single"/>
        </w:rPr>
      </w:pPr>
      <w:bookmarkStart w:id="0" w:name="_Hlk89262009"/>
      <w:r w:rsidRPr="00014AD9">
        <w:rPr>
          <w:b/>
          <w:sz w:val="24"/>
          <w:u w:val="single"/>
        </w:rPr>
        <w:t>Name, address, telephone number of the supplier</w:t>
      </w:r>
      <w:r w:rsidR="00014AD9">
        <w:rPr>
          <w:b/>
          <w:sz w:val="24"/>
          <w:u w:val="single"/>
        </w:rPr>
        <w:t>:</w:t>
      </w:r>
    </w:p>
    <w:p w14:paraId="0304E9D2" w14:textId="0523AFA6" w:rsidR="00031666" w:rsidRPr="00031666" w:rsidRDefault="0025726C" w:rsidP="00B11AF8">
      <w:pPr>
        <w:spacing w:after="0"/>
        <w:contextualSpacing/>
        <w:jc w:val="both"/>
        <w:rPr>
          <w:bCs/>
        </w:rPr>
      </w:pPr>
      <w:r w:rsidRPr="0025726C">
        <w:rPr>
          <w:sz w:val="24"/>
        </w:rPr>
        <w:t xml:space="preserve">Company </w:t>
      </w:r>
      <w:r w:rsidR="00BE0146">
        <w:rPr>
          <w:sz w:val="24"/>
        </w:rPr>
        <w:t>Address</w:t>
      </w:r>
      <w:r w:rsidRPr="0025726C">
        <w:rPr>
          <w:sz w:val="24"/>
        </w:rPr>
        <w:t xml:space="preserve">: </w:t>
      </w:r>
      <w:r w:rsidR="00BE0146">
        <w:rPr>
          <w:sz w:val="24"/>
        </w:rPr>
        <w:tab/>
      </w:r>
      <w:r w:rsidR="00FC1077">
        <w:rPr>
          <w:sz w:val="24"/>
        </w:rPr>
        <w:t>HEXA</w:t>
      </w:r>
      <w:r w:rsidR="00B11AF8">
        <w:rPr>
          <w:sz w:val="24"/>
        </w:rPr>
        <w:t xml:space="preserve"> </w:t>
      </w:r>
    </w:p>
    <w:p w14:paraId="6E8AC659" w14:textId="4438CD66" w:rsidR="0025726C" w:rsidRDefault="00903B0C" w:rsidP="0025726C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Information Telephone Number: </w:t>
      </w:r>
      <w:r w:rsidR="007F3B65">
        <w:rPr>
          <w:sz w:val="24"/>
        </w:rPr>
        <w:t xml:space="preserve"> </w:t>
      </w:r>
    </w:p>
    <w:p w14:paraId="5CE832DA" w14:textId="6A816D0D" w:rsidR="00B9583E" w:rsidRDefault="00B9583E" w:rsidP="0025726C">
      <w:pPr>
        <w:spacing w:after="0"/>
        <w:contextualSpacing/>
        <w:jc w:val="both"/>
        <w:rPr>
          <w:sz w:val="24"/>
        </w:rPr>
      </w:pPr>
      <w:r w:rsidRPr="00B9583E">
        <w:rPr>
          <w:b/>
          <w:sz w:val="24"/>
          <w:u w:val="single"/>
        </w:rPr>
        <w:t>Emergency Telephone Number</w:t>
      </w:r>
      <w:r>
        <w:rPr>
          <w:sz w:val="24"/>
        </w:rPr>
        <w:t>:</w:t>
      </w:r>
    </w:p>
    <w:bookmarkEnd w:id="0"/>
    <w:p w14:paraId="024169D6" w14:textId="77777777" w:rsidR="00B11AF8" w:rsidRPr="0025726C" w:rsidRDefault="00B11AF8" w:rsidP="0025726C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F0C2F" w:rsidRPr="00307138" w14:paraId="6C8B5B8A" w14:textId="77777777" w:rsidTr="00903901">
        <w:tc>
          <w:tcPr>
            <w:tcW w:w="10188" w:type="dxa"/>
            <w:vAlign w:val="center"/>
          </w:tcPr>
          <w:p w14:paraId="52F3C2F7" w14:textId="77777777" w:rsidR="009F0C2F" w:rsidRPr="00025D3B" w:rsidRDefault="009F0C2F" w:rsidP="009F0C2F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2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HAZARD</w:t>
            </w:r>
            <w:r w:rsidR="00D31379">
              <w:rPr>
                <w:rFonts w:cstheme="minorHAnsi"/>
                <w:b/>
                <w:sz w:val="28"/>
              </w:rPr>
              <w:t>(</w:t>
            </w:r>
            <w:r>
              <w:rPr>
                <w:rFonts w:cstheme="minorHAnsi"/>
                <w:b/>
                <w:sz w:val="28"/>
              </w:rPr>
              <w:t>S</w:t>
            </w:r>
            <w:r w:rsidR="00D31379">
              <w:rPr>
                <w:rFonts w:cstheme="minorHAnsi"/>
                <w:b/>
                <w:sz w:val="28"/>
              </w:rPr>
              <w:t>)</w:t>
            </w:r>
            <w:r>
              <w:rPr>
                <w:rFonts w:cstheme="minorHAnsi"/>
                <w:b/>
                <w:sz w:val="28"/>
              </w:rPr>
              <w:t xml:space="preserve"> IDENTIFICATION</w:t>
            </w:r>
          </w:p>
        </w:tc>
      </w:tr>
    </w:tbl>
    <w:p w14:paraId="3943A6DB" w14:textId="77777777" w:rsidR="00903B0C" w:rsidRPr="00903B0C" w:rsidRDefault="00CE183D" w:rsidP="00903B0C">
      <w:pPr>
        <w:spacing w:after="0"/>
        <w:contextualSpacing/>
        <w:jc w:val="both"/>
        <w:rPr>
          <w:sz w:val="24"/>
          <w:u w:val="single"/>
        </w:rPr>
      </w:pPr>
      <w:r w:rsidRPr="00CE183D">
        <w:rPr>
          <w:b/>
          <w:sz w:val="24"/>
          <w:u w:val="single"/>
        </w:rPr>
        <w:t>GHS</w:t>
      </w:r>
      <w:r w:rsidRPr="00CE183D">
        <w:rPr>
          <w:sz w:val="24"/>
          <w:u w:val="single"/>
        </w:rPr>
        <w:t xml:space="preserve"> </w:t>
      </w:r>
      <w:r w:rsidRPr="00CE183D">
        <w:rPr>
          <w:b/>
          <w:sz w:val="24"/>
          <w:u w:val="single"/>
        </w:rPr>
        <w:t>Classification</w:t>
      </w:r>
      <w:r w:rsidR="00AA1CBB" w:rsidRPr="00CE183D">
        <w:rPr>
          <w:sz w:val="24"/>
          <w:u w:val="single"/>
        </w:rPr>
        <w:t xml:space="preserve"> </w:t>
      </w:r>
    </w:p>
    <w:p w14:paraId="736504C9" w14:textId="77777777" w:rsidR="00B539DD" w:rsidRPr="00B539DD" w:rsidRDefault="00B539DD" w:rsidP="00B539DD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>
        <w:rPr>
          <w:sz w:val="24"/>
        </w:rPr>
        <w:t>Acute toxicity category 3</w:t>
      </w:r>
    </w:p>
    <w:p w14:paraId="05757C13" w14:textId="77777777" w:rsidR="00CE183D" w:rsidRDefault="00BE0146" w:rsidP="00AA1CBB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Eye </w:t>
      </w:r>
      <w:r w:rsidR="00B539DD">
        <w:rPr>
          <w:sz w:val="24"/>
        </w:rPr>
        <w:t>i</w:t>
      </w:r>
      <w:r w:rsidR="00903B0C">
        <w:rPr>
          <w:sz w:val="24"/>
        </w:rPr>
        <w:t>rritation</w:t>
      </w:r>
      <w:r>
        <w:rPr>
          <w:sz w:val="24"/>
        </w:rPr>
        <w:t xml:space="preserve"> category 2</w:t>
      </w:r>
    </w:p>
    <w:p w14:paraId="07258B7F" w14:textId="77777777" w:rsidR="00B539DD" w:rsidRDefault="00B539DD" w:rsidP="00AA1CBB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>
        <w:rPr>
          <w:sz w:val="24"/>
        </w:rPr>
        <w:t>Skin irritation category 2</w:t>
      </w:r>
    </w:p>
    <w:p w14:paraId="46652927" w14:textId="77777777" w:rsidR="00BE0146" w:rsidRDefault="00BE0146" w:rsidP="00BE0146">
      <w:pPr>
        <w:spacing w:after="0"/>
        <w:contextualSpacing/>
        <w:jc w:val="both"/>
        <w:rPr>
          <w:sz w:val="24"/>
        </w:rPr>
      </w:pPr>
      <w:r w:rsidRPr="00BE0146">
        <w:rPr>
          <w:b/>
          <w:sz w:val="24"/>
          <w:u w:val="single"/>
        </w:rPr>
        <w:t>Signal Word</w:t>
      </w:r>
      <w:r>
        <w:rPr>
          <w:sz w:val="24"/>
        </w:rPr>
        <w:t xml:space="preserve">: </w:t>
      </w:r>
      <w:r w:rsidR="003A01A9">
        <w:rPr>
          <w:sz w:val="24"/>
        </w:rPr>
        <w:t>Warning</w:t>
      </w:r>
    </w:p>
    <w:p w14:paraId="31E8A8D7" w14:textId="77777777" w:rsidR="00BE0146" w:rsidRPr="00BE0146" w:rsidRDefault="00BE0146" w:rsidP="00BE0146">
      <w:pPr>
        <w:spacing w:after="0"/>
        <w:contextualSpacing/>
        <w:jc w:val="both"/>
        <w:rPr>
          <w:b/>
          <w:sz w:val="24"/>
          <w:u w:val="single"/>
        </w:rPr>
      </w:pPr>
      <w:r w:rsidRPr="00BE0146">
        <w:rPr>
          <w:b/>
          <w:sz w:val="24"/>
          <w:u w:val="single"/>
        </w:rPr>
        <w:t>Hazard Statements:</w:t>
      </w:r>
    </w:p>
    <w:p w14:paraId="45A21A9E" w14:textId="77777777" w:rsidR="00BE0146" w:rsidRDefault="00BE0146" w:rsidP="00BE0146">
      <w:pPr>
        <w:spacing w:after="0"/>
        <w:contextualSpacing/>
        <w:jc w:val="both"/>
        <w:rPr>
          <w:sz w:val="24"/>
        </w:rPr>
      </w:pPr>
      <w:r>
        <w:rPr>
          <w:sz w:val="24"/>
        </w:rPr>
        <w:t>Harmful if swallowed.</w:t>
      </w:r>
    </w:p>
    <w:p w14:paraId="76E4096B" w14:textId="77777777" w:rsidR="00BE0146" w:rsidRDefault="00B539DD" w:rsidP="00BE0146">
      <w:pPr>
        <w:spacing w:after="0"/>
        <w:contextualSpacing/>
        <w:jc w:val="both"/>
        <w:rPr>
          <w:sz w:val="24"/>
        </w:rPr>
      </w:pPr>
      <w:r>
        <w:rPr>
          <w:sz w:val="24"/>
        </w:rPr>
        <w:t>C</w:t>
      </w:r>
      <w:r w:rsidR="00BE0146">
        <w:rPr>
          <w:sz w:val="24"/>
        </w:rPr>
        <w:t>auses eye irritation.</w:t>
      </w:r>
    </w:p>
    <w:p w14:paraId="254A4EE6" w14:textId="77777777" w:rsidR="00B539DD" w:rsidRPr="00BE0146" w:rsidRDefault="00B539DD" w:rsidP="00BE0146">
      <w:pPr>
        <w:spacing w:after="0"/>
        <w:contextualSpacing/>
        <w:jc w:val="both"/>
        <w:rPr>
          <w:sz w:val="24"/>
        </w:rPr>
      </w:pPr>
      <w:r>
        <w:rPr>
          <w:sz w:val="24"/>
        </w:rPr>
        <w:t>Causes skin irritation</w:t>
      </w:r>
    </w:p>
    <w:p w14:paraId="2EC19F4E" w14:textId="77777777" w:rsidR="00CE183D" w:rsidRPr="00CE183D" w:rsidRDefault="00CE183D" w:rsidP="00CE183D">
      <w:pPr>
        <w:spacing w:after="0"/>
        <w:contextualSpacing/>
        <w:jc w:val="both"/>
        <w:rPr>
          <w:b/>
          <w:sz w:val="24"/>
          <w:u w:val="single"/>
        </w:rPr>
      </w:pPr>
      <w:r w:rsidRPr="00CE183D">
        <w:rPr>
          <w:b/>
          <w:sz w:val="24"/>
          <w:u w:val="single"/>
        </w:rPr>
        <w:t>Pictograms:</w:t>
      </w:r>
    </w:p>
    <w:p w14:paraId="55092D54" w14:textId="77777777" w:rsidR="00AA1CBB" w:rsidRPr="00AA1CBB" w:rsidRDefault="00AA1CBB" w:rsidP="00AA1CBB">
      <w:pPr>
        <w:spacing w:after="0"/>
        <w:ind w:left="360"/>
        <w:jc w:val="both"/>
        <w:rPr>
          <w:sz w:val="24"/>
        </w:rPr>
      </w:pPr>
      <w:r w:rsidRPr="00AA1CBB">
        <w:rPr>
          <w:noProof/>
          <w:sz w:val="24"/>
        </w:rPr>
        <w:drawing>
          <wp:inline distT="0" distB="0" distL="0" distR="0" wp14:anchorId="36C51C27" wp14:editId="42D5DE75">
            <wp:extent cx="647700" cy="64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lamation m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CDFFB" w14:textId="77777777" w:rsidR="00A47293" w:rsidRPr="00A47293" w:rsidRDefault="00A47293" w:rsidP="004B497A">
      <w:pPr>
        <w:spacing w:after="0"/>
        <w:contextualSpacing/>
        <w:rPr>
          <w:sz w:val="24"/>
          <w:u w:val="single"/>
        </w:rPr>
      </w:pPr>
      <w:r w:rsidRPr="00A47293">
        <w:rPr>
          <w:b/>
          <w:sz w:val="24"/>
        </w:rPr>
        <w:t>Pr</w:t>
      </w:r>
      <w:r>
        <w:rPr>
          <w:b/>
          <w:sz w:val="24"/>
        </w:rPr>
        <w:t>ecautionary Statement</w:t>
      </w:r>
      <w:r w:rsidR="003B02F4" w:rsidRPr="003B02F4">
        <w:rPr>
          <w:b/>
          <w:sz w:val="24"/>
        </w:rPr>
        <w:t>s</w:t>
      </w:r>
      <w:r w:rsidR="003B02F4">
        <w:rPr>
          <w:b/>
          <w:sz w:val="24"/>
        </w:rPr>
        <w:t>:</w:t>
      </w:r>
    </w:p>
    <w:p w14:paraId="5AC992AC" w14:textId="77777777" w:rsidR="003A01A9" w:rsidRDefault="00B9678A" w:rsidP="00A47293">
      <w:pPr>
        <w:spacing w:after="0"/>
        <w:contextualSpacing/>
        <w:rPr>
          <w:sz w:val="24"/>
        </w:rPr>
      </w:pPr>
      <w:r>
        <w:rPr>
          <w:sz w:val="24"/>
        </w:rPr>
        <w:t>Keep out of the reach of children.</w:t>
      </w:r>
    </w:p>
    <w:p w14:paraId="020CBF4F" w14:textId="77777777" w:rsidR="00B539DD" w:rsidRDefault="003A01A9" w:rsidP="00A47293">
      <w:pPr>
        <w:spacing w:after="0"/>
        <w:contextualSpacing/>
        <w:rPr>
          <w:sz w:val="24"/>
        </w:rPr>
      </w:pPr>
      <w:r>
        <w:rPr>
          <w:sz w:val="24"/>
        </w:rPr>
        <w:t>Keep container tightly closed.</w:t>
      </w:r>
    </w:p>
    <w:p w14:paraId="3E13DF9D" w14:textId="77777777" w:rsidR="00A47293" w:rsidRDefault="00A47293" w:rsidP="00A47293">
      <w:pPr>
        <w:spacing w:after="0"/>
        <w:contextualSpacing/>
        <w:rPr>
          <w:sz w:val="24"/>
        </w:rPr>
      </w:pPr>
      <w:r>
        <w:rPr>
          <w:sz w:val="24"/>
        </w:rPr>
        <w:t>Wash hands thoroughly after handling.</w:t>
      </w:r>
    </w:p>
    <w:p w14:paraId="1B76606F" w14:textId="77777777" w:rsidR="00B9678A" w:rsidRDefault="00B9678A" w:rsidP="00A47293">
      <w:pPr>
        <w:spacing w:after="0"/>
        <w:contextualSpacing/>
        <w:rPr>
          <w:sz w:val="24"/>
        </w:rPr>
      </w:pPr>
      <w:r w:rsidRPr="00E25657">
        <w:rPr>
          <w:b/>
          <w:sz w:val="24"/>
          <w:u w:val="single"/>
        </w:rPr>
        <w:t>Hazards not otherwise classified</w:t>
      </w:r>
      <w:r>
        <w:rPr>
          <w:sz w:val="24"/>
        </w:rPr>
        <w:t>: None</w:t>
      </w:r>
    </w:p>
    <w:p w14:paraId="275E3700" w14:textId="77777777" w:rsidR="00B9678A" w:rsidRDefault="00B9678A" w:rsidP="00A47293">
      <w:pPr>
        <w:spacing w:after="0"/>
        <w:contextualSpacing/>
        <w:rPr>
          <w:sz w:val="24"/>
        </w:rPr>
      </w:pPr>
      <w:r w:rsidRPr="00E25657">
        <w:rPr>
          <w:b/>
          <w:sz w:val="24"/>
          <w:u w:val="single"/>
        </w:rPr>
        <w:t>Unknown Acute Toxicity:</w:t>
      </w:r>
      <w:r>
        <w:rPr>
          <w:sz w:val="24"/>
        </w:rPr>
        <w:t xml:space="preserve"> No ingredient with unknown toxicity.</w:t>
      </w:r>
    </w:p>
    <w:p w14:paraId="6470C913" w14:textId="77777777" w:rsidR="004B497A" w:rsidRDefault="004B497A" w:rsidP="00A47293">
      <w:pPr>
        <w:spacing w:after="0"/>
        <w:contextualSpacing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394BC0" w:rsidRPr="00307138" w14:paraId="5DC873D9" w14:textId="77777777" w:rsidTr="00903901">
        <w:tc>
          <w:tcPr>
            <w:tcW w:w="10188" w:type="dxa"/>
            <w:vAlign w:val="center"/>
          </w:tcPr>
          <w:p w14:paraId="55DEC215" w14:textId="77777777" w:rsidR="00394BC0" w:rsidRPr="00025D3B" w:rsidRDefault="004B539D" w:rsidP="00B22416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sz w:val="24"/>
              </w:rPr>
              <w:t xml:space="preserve">    </w:t>
            </w:r>
            <w:r w:rsidR="00394BC0">
              <w:rPr>
                <w:rFonts w:cstheme="minorHAnsi"/>
                <w:b/>
                <w:sz w:val="28"/>
              </w:rPr>
              <w:t>SECTION 3</w:t>
            </w:r>
            <w:r w:rsidR="00394BC0"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COMPOSITION/</w:t>
            </w:r>
            <w:r w:rsidR="00394BC0">
              <w:rPr>
                <w:rFonts w:cstheme="minorHAnsi"/>
                <w:b/>
                <w:sz w:val="28"/>
              </w:rPr>
              <w:t>INFORMATION ON INGR</w:t>
            </w:r>
            <w:r w:rsidR="00B22416">
              <w:rPr>
                <w:rFonts w:cstheme="minorHAnsi"/>
                <w:b/>
                <w:sz w:val="28"/>
              </w:rPr>
              <w:t>E</w:t>
            </w:r>
            <w:r w:rsidR="00394BC0">
              <w:rPr>
                <w:rFonts w:cstheme="minorHAnsi"/>
                <w:b/>
                <w:sz w:val="28"/>
              </w:rPr>
              <w:t>DIENTS</w:t>
            </w:r>
          </w:p>
        </w:tc>
      </w:tr>
    </w:tbl>
    <w:p w14:paraId="6E112BF6" w14:textId="77777777" w:rsidR="00394BC0" w:rsidRPr="009F0C2F" w:rsidRDefault="00394BC0" w:rsidP="00394BC0">
      <w:pPr>
        <w:spacing w:after="0"/>
        <w:contextualSpacing/>
        <w:jc w:val="both"/>
        <w:rPr>
          <w:sz w:val="10"/>
        </w:rPr>
      </w:pPr>
    </w:p>
    <w:tbl>
      <w:tblPr>
        <w:tblStyle w:val="TableGrid"/>
        <w:tblW w:w="10193" w:type="dxa"/>
        <w:tblInd w:w="108" w:type="dxa"/>
        <w:tblLook w:val="04A0" w:firstRow="1" w:lastRow="0" w:firstColumn="1" w:lastColumn="0" w:noHBand="0" w:noVBand="1"/>
      </w:tblPr>
      <w:tblGrid>
        <w:gridCol w:w="3732"/>
        <w:gridCol w:w="3876"/>
        <w:gridCol w:w="2585"/>
      </w:tblGrid>
      <w:tr w:rsidR="00CC55FD" w:rsidRPr="00394BC0" w14:paraId="174FC2E6" w14:textId="77777777" w:rsidTr="00CC55FD">
        <w:trPr>
          <w:trHeight w:val="638"/>
        </w:trPr>
        <w:tc>
          <w:tcPr>
            <w:tcW w:w="3732" w:type="dxa"/>
            <w:vAlign w:val="center"/>
          </w:tcPr>
          <w:p w14:paraId="23D07E4B" w14:textId="77777777" w:rsidR="00CC55FD" w:rsidRPr="00394BC0" w:rsidRDefault="00CC55FD" w:rsidP="00394BC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Ingredients</w:t>
            </w:r>
          </w:p>
        </w:tc>
        <w:tc>
          <w:tcPr>
            <w:tcW w:w="3876" w:type="dxa"/>
            <w:vAlign w:val="center"/>
          </w:tcPr>
          <w:p w14:paraId="1089DBE4" w14:textId="4968A79C" w:rsidR="00CC55FD" w:rsidRPr="00394BC0" w:rsidRDefault="00CC55FD" w:rsidP="00394BC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 No.</w:t>
            </w:r>
          </w:p>
        </w:tc>
        <w:tc>
          <w:tcPr>
            <w:tcW w:w="2585" w:type="dxa"/>
            <w:vAlign w:val="center"/>
          </w:tcPr>
          <w:p w14:paraId="13C568BC" w14:textId="77777777" w:rsidR="00CC55FD" w:rsidRPr="00394BC0" w:rsidRDefault="00CC55FD" w:rsidP="00A1014C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z w:val="24"/>
              </w:rPr>
              <w:br/>
              <w:t>(By Weight)</w:t>
            </w:r>
          </w:p>
        </w:tc>
      </w:tr>
      <w:tr w:rsidR="00362693" w:rsidRPr="00394BC0" w14:paraId="000D7D14" w14:textId="77777777" w:rsidTr="00CC55FD">
        <w:trPr>
          <w:trHeight w:val="638"/>
        </w:trPr>
        <w:tc>
          <w:tcPr>
            <w:tcW w:w="3732" w:type="dxa"/>
            <w:vAlign w:val="center"/>
          </w:tcPr>
          <w:p w14:paraId="69F4B9C9" w14:textId="77777777" w:rsidR="00362693" w:rsidRPr="00E5469B" w:rsidRDefault="00E5469B" w:rsidP="00E5469B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362693" w:rsidRPr="00E5469B">
              <w:rPr>
                <w:sz w:val="24"/>
              </w:rPr>
              <w:t>Glycerin</w:t>
            </w:r>
          </w:p>
        </w:tc>
        <w:tc>
          <w:tcPr>
            <w:tcW w:w="3876" w:type="dxa"/>
            <w:vAlign w:val="center"/>
          </w:tcPr>
          <w:p w14:paraId="6C8831C1" w14:textId="23800503" w:rsidR="00362693" w:rsidRPr="00E5469B" w:rsidRDefault="00E5469B" w:rsidP="004C5BED">
            <w:pPr>
              <w:contextualSpacing/>
              <w:jc w:val="center"/>
              <w:rPr>
                <w:sz w:val="24"/>
              </w:rPr>
            </w:pPr>
            <w:r w:rsidRPr="00E5469B">
              <w:rPr>
                <w:sz w:val="24"/>
              </w:rPr>
              <w:t>56-81-5</w:t>
            </w:r>
          </w:p>
        </w:tc>
        <w:tc>
          <w:tcPr>
            <w:tcW w:w="2585" w:type="dxa"/>
            <w:vAlign w:val="center"/>
          </w:tcPr>
          <w:p w14:paraId="3FE99BDE" w14:textId="3DF632A5" w:rsidR="00362693" w:rsidRPr="00E5469B" w:rsidRDefault="00CA4DE1" w:rsidP="00E5469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E5469B" w:rsidRPr="00E5469B">
              <w:rPr>
                <w:sz w:val="24"/>
              </w:rPr>
              <w:t>-5</w:t>
            </w:r>
            <w:r>
              <w:rPr>
                <w:sz w:val="24"/>
              </w:rPr>
              <w:t>0</w:t>
            </w:r>
            <w:r w:rsidR="00E5469B" w:rsidRPr="00E5469B">
              <w:rPr>
                <w:sz w:val="24"/>
              </w:rPr>
              <w:t>%</w:t>
            </w:r>
          </w:p>
        </w:tc>
      </w:tr>
      <w:tr w:rsidR="00CC55FD" w14:paraId="1D3221F7" w14:textId="77777777" w:rsidTr="00CC55FD">
        <w:trPr>
          <w:trHeight w:val="311"/>
        </w:trPr>
        <w:tc>
          <w:tcPr>
            <w:tcW w:w="3732" w:type="dxa"/>
            <w:vAlign w:val="center"/>
          </w:tcPr>
          <w:p w14:paraId="20840B2F" w14:textId="77777777" w:rsidR="00CC55FD" w:rsidRDefault="00CC55FD" w:rsidP="00A1014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Sodium Fluoride</w:t>
            </w:r>
          </w:p>
        </w:tc>
        <w:tc>
          <w:tcPr>
            <w:tcW w:w="3876" w:type="dxa"/>
            <w:vAlign w:val="center"/>
          </w:tcPr>
          <w:p w14:paraId="04ADD648" w14:textId="41DD5EF0" w:rsidR="00CC55FD" w:rsidRDefault="00CC55FD" w:rsidP="004C5BE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7681-49-4</w:t>
            </w:r>
          </w:p>
        </w:tc>
        <w:tc>
          <w:tcPr>
            <w:tcW w:w="2585" w:type="dxa"/>
            <w:vAlign w:val="center"/>
          </w:tcPr>
          <w:p w14:paraId="1C023EDB" w14:textId="77777777" w:rsidR="00CC55FD" w:rsidRDefault="00B539DD" w:rsidP="00B539D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71F11">
              <w:rPr>
                <w:sz w:val="24"/>
              </w:rPr>
              <w:t>3%</w:t>
            </w:r>
          </w:p>
        </w:tc>
      </w:tr>
      <w:tr w:rsidR="00E5469B" w14:paraId="2092B9E8" w14:textId="77777777" w:rsidTr="00CC55FD">
        <w:trPr>
          <w:trHeight w:val="311"/>
        </w:trPr>
        <w:tc>
          <w:tcPr>
            <w:tcW w:w="3732" w:type="dxa"/>
            <w:vAlign w:val="center"/>
          </w:tcPr>
          <w:p w14:paraId="782A8185" w14:textId="66FF2439" w:rsidR="00E5469B" w:rsidRDefault="004C5BED" w:rsidP="00A1014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Amorphous Silicon Dioxide</w:t>
            </w:r>
          </w:p>
        </w:tc>
        <w:tc>
          <w:tcPr>
            <w:tcW w:w="3876" w:type="dxa"/>
            <w:vAlign w:val="center"/>
          </w:tcPr>
          <w:p w14:paraId="11B7CF0B" w14:textId="4C55FDDA" w:rsidR="00E5469B" w:rsidRDefault="004C5BED" w:rsidP="004C5BED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7631-86-9</w:t>
            </w:r>
          </w:p>
        </w:tc>
        <w:tc>
          <w:tcPr>
            <w:tcW w:w="2585" w:type="dxa"/>
            <w:vAlign w:val="center"/>
          </w:tcPr>
          <w:p w14:paraId="538E990F" w14:textId="64A92BDD" w:rsidR="00E5469B" w:rsidRDefault="00E5469B" w:rsidP="00B71F1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C5BED">
              <w:rPr>
                <w:sz w:val="24"/>
              </w:rPr>
              <w:t>0-16</w:t>
            </w:r>
            <w:r>
              <w:rPr>
                <w:sz w:val="24"/>
              </w:rPr>
              <w:t>%</w:t>
            </w:r>
          </w:p>
        </w:tc>
      </w:tr>
    </w:tbl>
    <w:p w14:paraId="37F2AA83" w14:textId="77777777" w:rsidR="00702852" w:rsidRDefault="00E5469B" w:rsidP="00394BC0">
      <w:pPr>
        <w:spacing w:after="0"/>
        <w:contextualSpacing/>
        <w:jc w:val="both"/>
        <w:rPr>
          <w:sz w:val="24"/>
        </w:rPr>
      </w:pPr>
      <w:r>
        <w:rPr>
          <w:sz w:val="24"/>
        </w:rPr>
        <w:t>The exact concentration (%) is being withheld as a trade secret.</w:t>
      </w:r>
    </w:p>
    <w:p w14:paraId="73842406" w14:textId="77777777" w:rsidR="00E5469B" w:rsidRDefault="00E5469B" w:rsidP="00394BC0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54F0E" w:rsidRPr="00307138" w14:paraId="1DD6C562" w14:textId="77777777" w:rsidTr="00903901">
        <w:tc>
          <w:tcPr>
            <w:tcW w:w="10188" w:type="dxa"/>
            <w:vAlign w:val="center"/>
          </w:tcPr>
          <w:p w14:paraId="2F67027A" w14:textId="77777777" w:rsidR="00954F0E" w:rsidRPr="00025D3B" w:rsidRDefault="00954F0E" w:rsidP="00954F0E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4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>FIRST AID MEASURES</w:t>
            </w:r>
          </w:p>
        </w:tc>
      </w:tr>
    </w:tbl>
    <w:p w14:paraId="535F09E1" w14:textId="77777777" w:rsidR="00954F0E" w:rsidRPr="009F0C2F" w:rsidRDefault="00954F0E" w:rsidP="00954F0E">
      <w:pPr>
        <w:spacing w:after="0"/>
        <w:contextualSpacing/>
        <w:jc w:val="both"/>
        <w:rPr>
          <w:sz w:val="10"/>
        </w:rPr>
      </w:pPr>
    </w:p>
    <w:p w14:paraId="000AEF4F" w14:textId="77777777" w:rsidR="00954F0E" w:rsidRPr="00954F0E" w:rsidRDefault="00954F0E" w:rsidP="00954F0E">
      <w:pPr>
        <w:spacing w:after="0"/>
        <w:contextualSpacing/>
        <w:jc w:val="both"/>
        <w:rPr>
          <w:sz w:val="24"/>
        </w:rPr>
      </w:pPr>
      <w:r w:rsidRPr="00954F0E">
        <w:rPr>
          <w:b/>
          <w:sz w:val="24"/>
          <w:u w:val="single"/>
        </w:rPr>
        <w:t>Eye Contact:</w:t>
      </w:r>
      <w:r w:rsidRPr="00954F0E">
        <w:rPr>
          <w:sz w:val="24"/>
        </w:rPr>
        <w:t xml:space="preserve"> Flush eyes with large quantities o</w:t>
      </w:r>
      <w:r>
        <w:rPr>
          <w:sz w:val="24"/>
        </w:rPr>
        <w:t>f</w:t>
      </w:r>
      <w:r w:rsidRPr="00954F0E">
        <w:rPr>
          <w:sz w:val="24"/>
        </w:rPr>
        <w:t xml:space="preserve"> water for at least 15 min</w:t>
      </w:r>
      <w:r>
        <w:rPr>
          <w:sz w:val="24"/>
        </w:rPr>
        <w:t xml:space="preserve">utes, holding the eyelids apart. </w:t>
      </w:r>
      <w:r w:rsidRPr="00954F0E">
        <w:rPr>
          <w:sz w:val="24"/>
        </w:rPr>
        <w:t xml:space="preserve">Get medical attention if </w:t>
      </w:r>
      <w:r>
        <w:rPr>
          <w:sz w:val="24"/>
        </w:rPr>
        <w:t>irritation develops or persists.</w:t>
      </w:r>
    </w:p>
    <w:p w14:paraId="3E8B52C3" w14:textId="77777777" w:rsidR="00954F0E" w:rsidRDefault="00954F0E" w:rsidP="00954F0E">
      <w:pPr>
        <w:spacing w:after="0"/>
        <w:contextualSpacing/>
        <w:jc w:val="both"/>
        <w:rPr>
          <w:sz w:val="24"/>
        </w:rPr>
      </w:pPr>
      <w:r w:rsidRPr="00954F0E">
        <w:rPr>
          <w:b/>
          <w:sz w:val="24"/>
          <w:u w:val="single"/>
        </w:rPr>
        <w:t>Skin Contact:</w:t>
      </w:r>
      <w:r w:rsidRPr="00954F0E">
        <w:rPr>
          <w:sz w:val="24"/>
        </w:rPr>
        <w:t xml:space="preserve"> Wash skin</w:t>
      </w:r>
      <w:r w:rsidR="00C85B1F">
        <w:rPr>
          <w:sz w:val="24"/>
        </w:rPr>
        <w:t xml:space="preserve"> with plenty of soap and water.  </w:t>
      </w:r>
      <w:r w:rsidRPr="00954F0E">
        <w:rPr>
          <w:sz w:val="24"/>
        </w:rPr>
        <w:t>Get</w:t>
      </w:r>
      <w:r>
        <w:rPr>
          <w:sz w:val="24"/>
        </w:rPr>
        <w:t xml:space="preserve"> </w:t>
      </w:r>
      <w:r w:rsidRPr="00954F0E">
        <w:rPr>
          <w:sz w:val="24"/>
        </w:rPr>
        <w:t>medical at</w:t>
      </w:r>
      <w:r w:rsidR="00C85B1F">
        <w:rPr>
          <w:sz w:val="24"/>
        </w:rPr>
        <w:t>tention if irritation develops.</w:t>
      </w:r>
    </w:p>
    <w:p w14:paraId="01F2CB00" w14:textId="77777777" w:rsidR="00954F0E" w:rsidRPr="00954F0E" w:rsidRDefault="00954F0E" w:rsidP="00954F0E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Ingestion:</w:t>
      </w:r>
      <w:r w:rsidRPr="00954F0E">
        <w:rPr>
          <w:sz w:val="24"/>
        </w:rPr>
        <w:t xml:space="preserve"> Do not induce vomiting.</w:t>
      </w:r>
      <w:r>
        <w:rPr>
          <w:sz w:val="24"/>
        </w:rPr>
        <w:t xml:space="preserve"> I</w:t>
      </w:r>
      <w:r w:rsidRPr="00954F0E">
        <w:rPr>
          <w:sz w:val="24"/>
        </w:rPr>
        <w:t>f conscious, rinse o</w:t>
      </w:r>
      <w:r>
        <w:rPr>
          <w:sz w:val="24"/>
        </w:rPr>
        <w:t xml:space="preserve">ut </w:t>
      </w:r>
      <w:r w:rsidR="00C85B1F">
        <w:rPr>
          <w:sz w:val="24"/>
        </w:rPr>
        <w:t>mouth with water</w:t>
      </w:r>
      <w:r w:rsidR="00E5578C">
        <w:rPr>
          <w:sz w:val="24"/>
        </w:rPr>
        <w:t xml:space="preserve"> and give copious amounts of milk, or water if milk is not available.  </w:t>
      </w:r>
      <w:r w:rsidRPr="00954F0E">
        <w:rPr>
          <w:sz w:val="24"/>
        </w:rPr>
        <w:t>Never give anyth</w:t>
      </w:r>
      <w:r>
        <w:rPr>
          <w:sz w:val="24"/>
        </w:rPr>
        <w:t>i</w:t>
      </w:r>
      <w:r w:rsidRPr="00954F0E">
        <w:rPr>
          <w:sz w:val="24"/>
        </w:rPr>
        <w:t>n</w:t>
      </w:r>
      <w:r w:rsidR="00255A67">
        <w:rPr>
          <w:sz w:val="24"/>
        </w:rPr>
        <w:t xml:space="preserve">g by mouth to an </w:t>
      </w:r>
      <w:r w:rsidR="009442D1">
        <w:rPr>
          <w:sz w:val="24"/>
        </w:rPr>
        <w:t>unconscious person</w:t>
      </w:r>
      <w:r>
        <w:rPr>
          <w:sz w:val="24"/>
        </w:rPr>
        <w:t>.</w:t>
      </w:r>
      <w:r w:rsidRPr="00954F0E">
        <w:rPr>
          <w:sz w:val="24"/>
        </w:rPr>
        <w:t xml:space="preserve"> </w:t>
      </w:r>
      <w:r w:rsidR="009442D1">
        <w:rPr>
          <w:sz w:val="24"/>
        </w:rPr>
        <w:t>If symptoms persist,</w:t>
      </w:r>
      <w:r w:rsidR="009442D1" w:rsidRPr="00954F0E">
        <w:rPr>
          <w:sz w:val="24"/>
        </w:rPr>
        <w:t xml:space="preserve"> </w:t>
      </w:r>
      <w:r w:rsidR="009442D1">
        <w:rPr>
          <w:sz w:val="24"/>
        </w:rPr>
        <w:t>get</w:t>
      </w:r>
      <w:r>
        <w:rPr>
          <w:sz w:val="24"/>
        </w:rPr>
        <w:t xml:space="preserve"> </w:t>
      </w:r>
      <w:r w:rsidRPr="00954F0E">
        <w:rPr>
          <w:sz w:val="24"/>
        </w:rPr>
        <w:t>immediate medical attention.</w:t>
      </w:r>
    </w:p>
    <w:p w14:paraId="5A627D0A" w14:textId="77777777" w:rsidR="009C5BC8" w:rsidRDefault="00954F0E" w:rsidP="00954F0E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Inhalation:</w:t>
      </w:r>
      <w:r w:rsidRPr="00954F0E">
        <w:rPr>
          <w:sz w:val="24"/>
        </w:rPr>
        <w:t xml:space="preserve"> Mov</w:t>
      </w:r>
      <w:r>
        <w:rPr>
          <w:sz w:val="24"/>
        </w:rPr>
        <w:t>e victim to fresh air. I</w:t>
      </w:r>
      <w:r w:rsidRPr="00954F0E">
        <w:rPr>
          <w:sz w:val="24"/>
        </w:rPr>
        <w:t>f breathing is difficult have qualifi</w:t>
      </w:r>
      <w:r w:rsidR="009C5BC8">
        <w:rPr>
          <w:sz w:val="24"/>
        </w:rPr>
        <w:t xml:space="preserve">ed personnel administer oxygen. </w:t>
      </w:r>
      <w:r w:rsidRPr="00954F0E">
        <w:rPr>
          <w:sz w:val="24"/>
        </w:rPr>
        <w:t>Get</w:t>
      </w:r>
      <w:r w:rsidR="009C5BC8">
        <w:rPr>
          <w:sz w:val="24"/>
        </w:rPr>
        <w:t xml:space="preserve"> </w:t>
      </w:r>
      <w:r w:rsidRPr="00954F0E">
        <w:rPr>
          <w:sz w:val="24"/>
        </w:rPr>
        <w:t>medical a</w:t>
      </w:r>
      <w:r w:rsidR="009C5BC8">
        <w:rPr>
          <w:sz w:val="24"/>
        </w:rPr>
        <w:t>ttention if irritation persists.</w:t>
      </w:r>
    </w:p>
    <w:p w14:paraId="0F63D1C3" w14:textId="77777777" w:rsidR="00E5578C" w:rsidRDefault="00E5578C" w:rsidP="00954F0E">
      <w:pPr>
        <w:spacing w:after="0"/>
        <w:contextualSpacing/>
        <w:jc w:val="both"/>
        <w:rPr>
          <w:b/>
          <w:sz w:val="24"/>
          <w:u w:val="single"/>
        </w:rPr>
      </w:pPr>
      <w:r w:rsidRPr="00D46E00">
        <w:rPr>
          <w:b/>
          <w:sz w:val="24"/>
          <w:u w:val="single"/>
        </w:rPr>
        <w:t>Most Important symptoms/effects, acute and delayed</w:t>
      </w:r>
      <w:r w:rsidR="00952B04">
        <w:rPr>
          <w:b/>
          <w:sz w:val="24"/>
          <w:u w:val="single"/>
        </w:rPr>
        <w:t>:</w:t>
      </w:r>
    </w:p>
    <w:p w14:paraId="0372EA41" w14:textId="77777777" w:rsidR="00952B04" w:rsidRPr="00952B04" w:rsidRDefault="00952B04" w:rsidP="00954F0E">
      <w:pPr>
        <w:spacing w:after="0"/>
        <w:contextualSpacing/>
        <w:jc w:val="both"/>
        <w:rPr>
          <w:sz w:val="24"/>
        </w:rPr>
      </w:pPr>
      <w:r w:rsidRPr="00952B04">
        <w:rPr>
          <w:sz w:val="24"/>
        </w:rPr>
        <w:t xml:space="preserve">May </w:t>
      </w:r>
      <w:r w:rsidR="007550A9">
        <w:rPr>
          <w:sz w:val="24"/>
        </w:rPr>
        <w:t xml:space="preserve">cause eye </w:t>
      </w:r>
      <w:r w:rsidR="00B71F11">
        <w:rPr>
          <w:sz w:val="24"/>
        </w:rPr>
        <w:t>i</w:t>
      </w:r>
      <w:r w:rsidR="007550A9">
        <w:rPr>
          <w:sz w:val="24"/>
        </w:rPr>
        <w:t xml:space="preserve">rritation. </w:t>
      </w:r>
      <w:r w:rsidRPr="00952B04">
        <w:rPr>
          <w:sz w:val="24"/>
        </w:rPr>
        <w:t>May be harmful if swallowed.</w:t>
      </w:r>
    </w:p>
    <w:p w14:paraId="6A916CDE" w14:textId="77777777" w:rsidR="00E5578C" w:rsidRDefault="00E5578C" w:rsidP="00954F0E">
      <w:pPr>
        <w:spacing w:after="0"/>
        <w:contextualSpacing/>
        <w:jc w:val="both"/>
        <w:rPr>
          <w:b/>
          <w:sz w:val="24"/>
          <w:u w:val="single"/>
        </w:rPr>
      </w:pPr>
      <w:r w:rsidRPr="00D46E00">
        <w:rPr>
          <w:b/>
          <w:sz w:val="24"/>
          <w:u w:val="single"/>
        </w:rPr>
        <w:t>Indication of immediate medical attenti</w:t>
      </w:r>
      <w:r w:rsidR="00952B04">
        <w:rPr>
          <w:b/>
          <w:sz w:val="24"/>
          <w:u w:val="single"/>
        </w:rPr>
        <w:t>on and special treatment needed:</w:t>
      </w:r>
    </w:p>
    <w:p w14:paraId="680A75C2" w14:textId="2901B251" w:rsidR="00952B04" w:rsidRDefault="00952B04" w:rsidP="00954F0E">
      <w:pPr>
        <w:spacing w:after="0"/>
        <w:contextualSpacing/>
        <w:jc w:val="both"/>
        <w:rPr>
          <w:sz w:val="24"/>
        </w:rPr>
      </w:pPr>
      <w:r w:rsidRPr="00952B04">
        <w:rPr>
          <w:sz w:val="24"/>
        </w:rPr>
        <w:t>No information available.</w:t>
      </w:r>
    </w:p>
    <w:p w14:paraId="4122A71D" w14:textId="77777777" w:rsidR="00CA4DE1" w:rsidRPr="00952B04" w:rsidRDefault="00CA4DE1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6B257238" w14:textId="77777777" w:rsidTr="00903901">
        <w:tc>
          <w:tcPr>
            <w:tcW w:w="10188" w:type="dxa"/>
            <w:vAlign w:val="center"/>
          </w:tcPr>
          <w:p w14:paraId="74549001" w14:textId="77777777" w:rsidR="009C5BC8" w:rsidRPr="00025D3B" w:rsidRDefault="009C5BC8" w:rsidP="00C85B1F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5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>
              <w:rPr>
                <w:rFonts w:cstheme="minorHAnsi"/>
                <w:b/>
                <w:sz w:val="28"/>
              </w:rPr>
              <w:t xml:space="preserve">FIRE FIGHTING </w:t>
            </w:r>
            <w:r w:rsidR="00C85B1F">
              <w:rPr>
                <w:rFonts w:cstheme="minorHAnsi"/>
                <w:b/>
                <w:sz w:val="28"/>
              </w:rPr>
              <w:t>MEASURES</w:t>
            </w:r>
          </w:p>
        </w:tc>
      </w:tr>
    </w:tbl>
    <w:p w14:paraId="169BB1ED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6E059402" w14:textId="77777777" w:rsidR="009C5BC8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Extinguishing Media:</w:t>
      </w:r>
      <w:r>
        <w:rPr>
          <w:sz w:val="24"/>
        </w:rPr>
        <w:t xml:space="preserve"> </w:t>
      </w:r>
      <w:r w:rsidRPr="009C5BC8">
        <w:rPr>
          <w:sz w:val="24"/>
        </w:rPr>
        <w:t>Use media a</w:t>
      </w:r>
      <w:r>
        <w:rPr>
          <w:sz w:val="24"/>
        </w:rPr>
        <w:t>ppropriate for</w:t>
      </w:r>
      <w:r w:rsidR="00B71F11">
        <w:rPr>
          <w:sz w:val="24"/>
        </w:rPr>
        <w:t xml:space="preserve"> the</w:t>
      </w:r>
      <w:r>
        <w:rPr>
          <w:sz w:val="24"/>
        </w:rPr>
        <w:t xml:space="preserve"> surrounding fire.</w:t>
      </w:r>
      <w:r w:rsidRPr="009C5BC8">
        <w:rPr>
          <w:sz w:val="24"/>
        </w:rPr>
        <w:t xml:space="preserve"> </w:t>
      </w:r>
    </w:p>
    <w:p w14:paraId="670BF26E" w14:textId="77777777" w:rsidR="004C2BA7" w:rsidRPr="00952B04" w:rsidRDefault="004C2BA7" w:rsidP="009C5BC8">
      <w:pPr>
        <w:spacing w:after="0"/>
        <w:contextualSpacing/>
        <w:jc w:val="both"/>
        <w:rPr>
          <w:sz w:val="24"/>
        </w:rPr>
      </w:pPr>
      <w:r w:rsidRPr="004C2BA7">
        <w:rPr>
          <w:b/>
          <w:sz w:val="24"/>
          <w:u w:val="single"/>
        </w:rPr>
        <w:t>Specific ha</w:t>
      </w:r>
      <w:r w:rsidR="00952B04">
        <w:rPr>
          <w:b/>
          <w:sz w:val="24"/>
          <w:u w:val="single"/>
        </w:rPr>
        <w:t xml:space="preserve">zards arising from the chemical: </w:t>
      </w:r>
      <w:r w:rsidR="003A01A9">
        <w:rPr>
          <w:sz w:val="24"/>
        </w:rPr>
        <w:t>None known.</w:t>
      </w:r>
    </w:p>
    <w:p w14:paraId="506060C5" w14:textId="77777777" w:rsidR="009C5BC8" w:rsidRPr="009C5BC8" w:rsidRDefault="004C2BA7" w:rsidP="009C5BC8">
      <w:pPr>
        <w:spacing w:after="0"/>
        <w:contextualSpacing/>
        <w:jc w:val="both"/>
        <w:rPr>
          <w:sz w:val="24"/>
        </w:rPr>
      </w:pPr>
      <w:r w:rsidRPr="004C2BA7">
        <w:rPr>
          <w:b/>
          <w:sz w:val="24"/>
          <w:u w:val="single"/>
        </w:rPr>
        <w:t>Special Protective equipment and precautions for firefighters:</w:t>
      </w:r>
      <w:r w:rsidR="00F2408D">
        <w:rPr>
          <w:b/>
          <w:sz w:val="24"/>
          <w:u w:val="single"/>
        </w:rPr>
        <w:t xml:space="preserve"> </w:t>
      </w:r>
      <w:r w:rsidR="009C5BC8" w:rsidRPr="009C5BC8">
        <w:rPr>
          <w:sz w:val="24"/>
        </w:rPr>
        <w:t>Firefighters should wear full emergenc</w:t>
      </w:r>
      <w:r w:rsidR="009C5BC8">
        <w:rPr>
          <w:sz w:val="24"/>
        </w:rPr>
        <w:t xml:space="preserve">y equipment and </w:t>
      </w:r>
      <w:r w:rsidR="009C5BC8" w:rsidRPr="009C5BC8">
        <w:rPr>
          <w:sz w:val="24"/>
        </w:rPr>
        <w:t>positive</w:t>
      </w:r>
      <w:r w:rsidR="009C5BC8">
        <w:rPr>
          <w:sz w:val="24"/>
        </w:rPr>
        <w:t xml:space="preserve"> pressu</w:t>
      </w:r>
      <w:r w:rsidR="009C5BC8" w:rsidRPr="009C5BC8">
        <w:rPr>
          <w:sz w:val="24"/>
        </w:rPr>
        <w:t>re self-contained breathing apparatus.</w:t>
      </w:r>
    </w:p>
    <w:p w14:paraId="1C6D343E" w14:textId="77777777" w:rsidR="003A01A9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Unusual Fire/Explosion Hazards:</w:t>
      </w:r>
      <w:r w:rsidRPr="009C5BC8">
        <w:rPr>
          <w:sz w:val="24"/>
        </w:rPr>
        <w:t xml:space="preserve"> None</w:t>
      </w:r>
      <w:r w:rsidR="00C60ACC">
        <w:rPr>
          <w:sz w:val="24"/>
        </w:rPr>
        <w:t xml:space="preserve"> under normal conditions of use</w:t>
      </w:r>
      <w:r w:rsidRPr="009C5BC8">
        <w:rPr>
          <w:sz w:val="24"/>
        </w:rPr>
        <w:t>.</w:t>
      </w:r>
      <w:r w:rsidR="007550A9">
        <w:rPr>
          <w:sz w:val="24"/>
        </w:rPr>
        <w:t xml:space="preserve"> </w:t>
      </w:r>
    </w:p>
    <w:p w14:paraId="2479FDBA" w14:textId="6971EDA2" w:rsidR="009C5BC8" w:rsidRDefault="009C5BC8" w:rsidP="009C5BC8">
      <w:pPr>
        <w:spacing w:after="0"/>
        <w:contextualSpacing/>
        <w:jc w:val="both"/>
        <w:rPr>
          <w:sz w:val="24"/>
        </w:rPr>
      </w:pPr>
      <w:r w:rsidRPr="009C5BC8">
        <w:rPr>
          <w:b/>
          <w:sz w:val="24"/>
          <w:u w:val="single"/>
        </w:rPr>
        <w:t>Known or Anticipated Hazardous Products of Combustion:</w:t>
      </w:r>
      <w:r w:rsidRPr="009C5BC8">
        <w:rPr>
          <w:sz w:val="24"/>
        </w:rPr>
        <w:t xml:space="preserve"> Carbon monoxide, carbon dioxide and</w:t>
      </w:r>
      <w:r>
        <w:rPr>
          <w:sz w:val="24"/>
        </w:rPr>
        <w:t xml:space="preserve"> </w:t>
      </w:r>
      <w:r w:rsidR="00B02C02">
        <w:rPr>
          <w:sz w:val="24"/>
        </w:rPr>
        <w:t>toxic fumes</w:t>
      </w:r>
      <w:r w:rsidRPr="009C5BC8">
        <w:rPr>
          <w:sz w:val="24"/>
        </w:rPr>
        <w:t>.</w:t>
      </w:r>
    </w:p>
    <w:p w14:paraId="52B6417B" w14:textId="77777777" w:rsidR="00CA4DE1" w:rsidRDefault="00CA4DE1" w:rsidP="009C5BC8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75260A6B" w14:textId="77777777" w:rsidTr="00903901">
        <w:tc>
          <w:tcPr>
            <w:tcW w:w="10188" w:type="dxa"/>
            <w:vAlign w:val="center"/>
          </w:tcPr>
          <w:p w14:paraId="77077BD1" w14:textId="77777777" w:rsidR="009C5BC8" w:rsidRPr="00025D3B" w:rsidRDefault="009C5BC8" w:rsidP="009C5BC8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6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Pr="009C5BC8">
              <w:rPr>
                <w:rFonts w:cstheme="minorHAnsi"/>
                <w:b/>
                <w:sz w:val="28"/>
              </w:rPr>
              <w:t>ACCIDENTAL RELEAS</w:t>
            </w:r>
            <w:r>
              <w:rPr>
                <w:rFonts w:cstheme="minorHAnsi"/>
                <w:b/>
                <w:sz w:val="28"/>
              </w:rPr>
              <w:t>E</w:t>
            </w:r>
            <w:r w:rsidRPr="009C5BC8">
              <w:rPr>
                <w:rFonts w:cstheme="minorHAnsi"/>
                <w:b/>
                <w:sz w:val="28"/>
              </w:rPr>
              <w:t xml:space="preserve"> MEASURES</w:t>
            </w:r>
          </w:p>
        </w:tc>
      </w:tr>
    </w:tbl>
    <w:p w14:paraId="4F6A90B3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463DF72C" w14:textId="77777777" w:rsidR="00370A2F" w:rsidRDefault="00F2408D" w:rsidP="009C5BC8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Personal precautions, protective equipment and emergency procedures:</w:t>
      </w:r>
      <w:r w:rsidR="009C5BC8" w:rsidRPr="009C5BC8">
        <w:rPr>
          <w:sz w:val="24"/>
        </w:rPr>
        <w:t xml:space="preserve"> </w:t>
      </w:r>
      <w:r w:rsidR="00D46E00" w:rsidRPr="009C5BC8">
        <w:rPr>
          <w:sz w:val="24"/>
        </w:rPr>
        <w:t>Avoid contact with eyes</w:t>
      </w:r>
      <w:r w:rsidR="00D46E00">
        <w:rPr>
          <w:sz w:val="24"/>
        </w:rPr>
        <w:t>,</w:t>
      </w:r>
      <w:r w:rsidR="00D46E00" w:rsidRPr="009C5BC8">
        <w:rPr>
          <w:sz w:val="24"/>
        </w:rPr>
        <w:t xml:space="preserve"> skin </w:t>
      </w:r>
      <w:r w:rsidR="00D46E00">
        <w:rPr>
          <w:sz w:val="24"/>
        </w:rPr>
        <w:t>and clothing</w:t>
      </w:r>
      <w:r w:rsidR="00D46E00" w:rsidRPr="009C5BC8">
        <w:rPr>
          <w:sz w:val="24"/>
        </w:rPr>
        <w:t>.</w:t>
      </w:r>
      <w:r w:rsidR="003C03E1">
        <w:rPr>
          <w:sz w:val="24"/>
        </w:rPr>
        <w:t xml:space="preserve"> </w:t>
      </w:r>
      <w:r>
        <w:rPr>
          <w:sz w:val="24"/>
        </w:rPr>
        <w:t>Use</w:t>
      </w:r>
      <w:r w:rsidR="009C5BC8" w:rsidRPr="009C5BC8">
        <w:rPr>
          <w:sz w:val="24"/>
        </w:rPr>
        <w:t xml:space="preserve"> appropriate protective </w:t>
      </w:r>
      <w:r>
        <w:rPr>
          <w:sz w:val="24"/>
        </w:rPr>
        <w:t>equipment</w:t>
      </w:r>
      <w:r w:rsidR="009C5BC8" w:rsidRPr="009C5BC8">
        <w:rPr>
          <w:sz w:val="24"/>
        </w:rPr>
        <w:t xml:space="preserve"> as des</w:t>
      </w:r>
      <w:r w:rsidR="008B41E8">
        <w:rPr>
          <w:sz w:val="24"/>
        </w:rPr>
        <w:t>c</w:t>
      </w:r>
      <w:r w:rsidR="009C5BC8" w:rsidRPr="009C5BC8">
        <w:rPr>
          <w:sz w:val="24"/>
        </w:rPr>
        <w:t xml:space="preserve">ribed in Section </w:t>
      </w:r>
      <w:r w:rsidR="008B41E8">
        <w:rPr>
          <w:sz w:val="24"/>
        </w:rPr>
        <w:t xml:space="preserve">8. </w:t>
      </w:r>
    </w:p>
    <w:p w14:paraId="52402C26" w14:textId="77777777" w:rsidR="00F357E2" w:rsidRDefault="008B41E8" w:rsidP="009C5BC8">
      <w:pPr>
        <w:spacing w:after="0"/>
        <w:contextualSpacing/>
        <w:jc w:val="both"/>
        <w:rPr>
          <w:sz w:val="24"/>
        </w:rPr>
      </w:pPr>
      <w:r w:rsidRPr="008B41E8">
        <w:rPr>
          <w:b/>
          <w:sz w:val="24"/>
          <w:u w:val="single"/>
        </w:rPr>
        <w:t>E</w:t>
      </w:r>
      <w:r w:rsidR="009C5BC8" w:rsidRPr="008B41E8">
        <w:rPr>
          <w:b/>
          <w:sz w:val="24"/>
          <w:u w:val="single"/>
        </w:rPr>
        <w:t>nviron</w:t>
      </w:r>
      <w:r w:rsidRPr="008B41E8">
        <w:rPr>
          <w:b/>
          <w:sz w:val="24"/>
          <w:u w:val="single"/>
        </w:rPr>
        <w:t>mental Precautions:</w:t>
      </w:r>
      <w:r>
        <w:rPr>
          <w:sz w:val="24"/>
        </w:rPr>
        <w:t xml:space="preserve"> </w:t>
      </w:r>
      <w:r w:rsidR="00B72ED3">
        <w:rPr>
          <w:sz w:val="24"/>
        </w:rPr>
        <w:t>Prevent spill from entering waterways.</w:t>
      </w:r>
    </w:p>
    <w:p w14:paraId="02EA8D7E" w14:textId="34FAFF86" w:rsidR="00B71F11" w:rsidRDefault="00F2408D" w:rsidP="00F2408D">
      <w:pPr>
        <w:spacing w:after="0"/>
        <w:contextualSpacing/>
        <w:jc w:val="both"/>
        <w:rPr>
          <w:sz w:val="24"/>
        </w:rPr>
      </w:pPr>
      <w:r w:rsidRPr="00F2408D">
        <w:rPr>
          <w:b/>
          <w:sz w:val="24"/>
          <w:u w:val="single"/>
        </w:rPr>
        <w:t xml:space="preserve">Methods and </w:t>
      </w:r>
      <w:r w:rsidR="00D46E00">
        <w:rPr>
          <w:b/>
          <w:sz w:val="24"/>
          <w:u w:val="single"/>
        </w:rPr>
        <w:t>m</w:t>
      </w:r>
      <w:r w:rsidRPr="00F2408D">
        <w:rPr>
          <w:b/>
          <w:sz w:val="24"/>
          <w:u w:val="single"/>
        </w:rPr>
        <w:t xml:space="preserve">aterials </w:t>
      </w:r>
      <w:r>
        <w:rPr>
          <w:b/>
          <w:sz w:val="24"/>
          <w:u w:val="single"/>
        </w:rPr>
        <w:t>for containment and cleaning up:</w:t>
      </w:r>
      <w:r w:rsidRPr="00F2408D">
        <w:rPr>
          <w:sz w:val="24"/>
        </w:rPr>
        <w:t xml:space="preserve"> </w:t>
      </w:r>
      <w:r w:rsidRPr="009C5BC8">
        <w:rPr>
          <w:sz w:val="24"/>
        </w:rPr>
        <w:t>Wipe up</w:t>
      </w:r>
      <w:r>
        <w:rPr>
          <w:sz w:val="24"/>
        </w:rPr>
        <w:t xml:space="preserve"> </w:t>
      </w:r>
      <w:r w:rsidRPr="009C5BC8">
        <w:rPr>
          <w:sz w:val="24"/>
        </w:rPr>
        <w:t>or</w:t>
      </w:r>
      <w:r>
        <w:rPr>
          <w:sz w:val="24"/>
        </w:rPr>
        <w:t xml:space="preserve"> </w:t>
      </w:r>
      <w:r w:rsidRPr="009C5BC8">
        <w:rPr>
          <w:sz w:val="24"/>
        </w:rPr>
        <w:t>collect using an inert absorbent material and place in appropriate conta</w:t>
      </w:r>
      <w:r>
        <w:rPr>
          <w:sz w:val="24"/>
        </w:rPr>
        <w:t>i</w:t>
      </w:r>
      <w:r w:rsidRPr="009C5BC8">
        <w:rPr>
          <w:sz w:val="24"/>
        </w:rPr>
        <w:t>ners for disposal. Rinse spill</w:t>
      </w:r>
      <w:r>
        <w:rPr>
          <w:sz w:val="24"/>
        </w:rPr>
        <w:t xml:space="preserve"> area </w:t>
      </w:r>
      <w:r w:rsidRPr="009C5BC8">
        <w:rPr>
          <w:sz w:val="24"/>
        </w:rPr>
        <w:t>with water. Prevent spill from entering sewers and water courses. Report releases as required by</w:t>
      </w:r>
      <w:r>
        <w:rPr>
          <w:sz w:val="24"/>
        </w:rPr>
        <w:t xml:space="preserve"> </w:t>
      </w:r>
      <w:r w:rsidRPr="009C5BC8">
        <w:rPr>
          <w:sz w:val="24"/>
        </w:rPr>
        <w:t>local,</w:t>
      </w:r>
      <w:r>
        <w:rPr>
          <w:sz w:val="24"/>
        </w:rPr>
        <w:t xml:space="preserve"> </w:t>
      </w:r>
      <w:r w:rsidRPr="009C5BC8">
        <w:rPr>
          <w:sz w:val="24"/>
        </w:rPr>
        <w:t>state and federal authorities.</w:t>
      </w:r>
    </w:p>
    <w:p w14:paraId="1C298A7A" w14:textId="00B23926" w:rsidR="00CA4DE1" w:rsidRDefault="00CA4DE1" w:rsidP="00F2408D">
      <w:pPr>
        <w:spacing w:after="0"/>
        <w:contextualSpacing/>
        <w:jc w:val="both"/>
        <w:rPr>
          <w:sz w:val="24"/>
        </w:rPr>
      </w:pPr>
    </w:p>
    <w:p w14:paraId="50471D94" w14:textId="77777777" w:rsidR="00CA4DE1" w:rsidRDefault="00CA4DE1" w:rsidP="00F2408D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4CAD21E6" w14:textId="77777777" w:rsidTr="00903901">
        <w:tc>
          <w:tcPr>
            <w:tcW w:w="10188" w:type="dxa"/>
            <w:vAlign w:val="center"/>
          </w:tcPr>
          <w:p w14:paraId="7B42CC86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SECTION 7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7000B7" w:rsidRPr="007000B7">
              <w:rPr>
                <w:rFonts w:cstheme="minorHAnsi"/>
                <w:b/>
                <w:sz w:val="28"/>
              </w:rPr>
              <w:t>HANDLING AND STORAGE</w:t>
            </w:r>
          </w:p>
        </w:tc>
      </w:tr>
    </w:tbl>
    <w:p w14:paraId="28FA50A5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25F4867C" w14:textId="77777777" w:rsidR="003A01A9" w:rsidRDefault="00F2408D" w:rsidP="008B41E8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Precautions for safe handling</w:t>
      </w:r>
      <w:r w:rsidR="008B41E8" w:rsidRPr="008B41E8">
        <w:rPr>
          <w:b/>
          <w:sz w:val="24"/>
          <w:u w:val="single"/>
        </w:rPr>
        <w:t>:</w:t>
      </w:r>
      <w:r w:rsidR="008B41E8" w:rsidRPr="008B41E8">
        <w:rPr>
          <w:sz w:val="24"/>
        </w:rPr>
        <w:t xml:space="preserve"> Avoid contact with the ey</w:t>
      </w:r>
      <w:r w:rsidR="008B41E8">
        <w:rPr>
          <w:sz w:val="24"/>
        </w:rPr>
        <w:t>e</w:t>
      </w:r>
      <w:r w:rsidR="00C60ACC">
        <w:rPr>
          <w:sz w:val="24"/>
        </w:rPr>
        <w:t>s, skin and clothing</w:t>
      </w:r>
      <w:r w:rsidR="008B41E8">
        <w:rPr>
          <w:sz w:val="24"/>
        </w:rPr>
        <w:t xml:space="preserve">. Wear protective clothing and </w:t>
      </w:r>
      <w:r w:rsidR="008B41E8" w:rsidRPr="008B41E8">
        <w:rPr>
          <w:sz w:val="24"/>
        </w:rPr>
        <w:t>equipment as described in Section 8. Wash thoroughly with soap and water after handling. Keep</w:t>
      </w:r>
      <w:r w:rsidR="008B41E8">
        <w:rPr>
          <w:sz w:val="24"/>
        </w:rPr>
        <w:t xml:space="preserve"> </w:t>
      </w:r>
      <w:r w:rsidR="008B41E8" w:rsidRPr="008B41E8">
        <w:rPr>
          <w:sz w:val="24"/>
        </w:rPr>
        <w:t>containers</w:t>
      </w:r>
      <w:r w:rsidR="00B72ED3">
        <w:rPr>
          <w:sz w:val="24"/>
        </w:rPr>
        <w:t xml:space="preserve"> tightly</w:t>
      </w:r>
      <w:r w:rsidR="008B41E8" w:rsidRPr="008B41E8">
        <w:rPr>
          <w:sz w:val="24"/>
        </w:rPr>
        <w:t xml:space="preserve"> closed when not in use</w:t>
      </w:r>
      <w:r w:rsidR="003A01A9">
        <w:rPr>
          <w:sz w:val="24"/>
        </w:rPr>
        <w:t>.</w:t>
      </w:r>
    </w:p>
    <w:p w14:paraId="30D813E5" w14:textId="77777777" w:rsidR="008B41E8" w:rsidRDefault="008B41E8" w:rsidP="008B41E8">
      <w:pPr>
        <w:spacing w:after="0"/>
        <w:contextualSpacing/>
        <w:jc w:val="both"/>
        <w:rPr>
          <w:sz w:val="24"/>
        </w:rPr>
      </w:pPr>
      <w:r w:rsidRPr="008B41E8">
        <w:rPr>
          <w:sz w:val="24"/>
        </w:rPr>
        <w:t>Do not reuse conta</w:t>
      </w:r>
      <w:r>
        <w:rPr>
          <w:sz w:val="24"/>
        </w:rPr>
        <w:t>i</w:t>
      </w:r>
      <w:r w:rsidRPr="008B41E8">
        <w:rPr>
          <w:sz w:val="24"/>
        </w:rPr>
        <w:t>ners. Empty containers retain product residues that can be hazardous. Follow all</w:t>
      </w:r>
      <w:r>
        <w:rPr>
          <w:sz w:val="24"/>
        </w:rPr>
        <w:t xml:space="preserve"> </w:t>
      </w:r>
      <w:r w:rsidR="00C60ACC">
        <w:rPr>
          <w:sz w:val="24"/>
        </w:rPr>
        <w:t>safety</w:t>
      </w:r>
      <w:r w:rsidRPr="008B41E8">
        <w:rPr>
          <w:sz w:val="24"/>
        </w:rPr>
        <w:t xml:space="preserve"> precautions when handling empty containers.</w:t>
      </w:r>
    </w:p>
    <w:p w14:paraId="6C8011A7" w14:textId="53468823" w:rsidR="00C11F08" w:rsidRDefault="00F2408D" w:rsidP="00954F0E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Conditions for safe storage including any incompatibilities:</w:t>
      </w:r>
      <w:r w:rsidR="008B41E8" w:rsidRPr="008B41E8">
        <w:rPr>
          <w:sz w:val="24"/>
        </w:rPr>
        <w:t xml:space="preserve"> </w:t>
      </w:r>
      <w:r w:rsidR="00E5469B">
        <w:rPr>
          <w:sz w:val="24"/>
        </w:rPr>
        <w:t>Store in a cool, dry, well ventilated area. Keep out of direct sunlight.</w:t>
      </w:r>
      <w:r w:rsidR="00B71F11">
        <w:rPr>
          <w:sz w:val="24"/>
        </w:rPr>
        <w:t xml:space="preserve"> </w:t>
      </w:r>
      <w:r w:rsidR="00843F62">
        <w:rPr>
          <w:sz w:val="24"/>
        </w:rPr>
        <w:t xml:space="preserve">Keep </w:t>
      </w:r>
      <w:r w:rsidR="003A01A9">
        <w:rPr>
          <w:sz w:val="24"/>
        </w:rPr>
        <w:t>container tightly closed</w:t>
      </w:r>
      <w:r w:rsidR="00C60ACC">
        <w:rPr>
          <w:sz w:val="24"/>
        </w:rPr>
        <w:t>.</w:t>
      </w:r>
      <w:r w:rsidR="007550A9">
        <w:rPr>
          <w:sz w:val="24"/>
        </w:rPr>
        <w:t xml:space="preserve"> Keep out of reach of c</w:t>
      </w:r>
      <w:r w:rsidR="00B72ED3">
        <w:rPr>
          <w:sz w:val="24"/>
        </w:rPr>
        <w:t>hildren.</w:t>
      </w:r>
      <w:r w:rsidR="00B539DD">
        <w:rPr>
          <w:sz w:val="24"/>
        </w:rPr>
        <w:t xml:space="preserve"> Keep away from strong acids and oxidizing materials.</w:t>
      </w:r>
    </w:p>
    <w:p w14:paraId="53E1960F" w14:textId="77777777" w:rsidR="00CA4DE1" w:rsidRDefault="00CA4DE1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084A8BC8" w14:textId="77777777" w:rsidTr="00903901">
        <w:tc>
          <w:tcPr>
            <w:tcW w:w="10188" w:type="dxa"/>
            <w:vAlign w:val="center"/>
          </w:tcPr>
          <w:p w14:paraId="08322F3A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8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7000B7" w:rsidRPr="007000B7">
              <w:rPr>
                <w:rFonts w:cstheme="minorHAnsi"/>
                <w:b/>
                <w:sz w:val="28"/>
              </w:rPr>
              <w:t>EXPOSURE CONTROL</w:t>
            </w:r>
            <w:r w:rsidR="00D46E00">
              <w:rPr>
                <w:rFonts w:cstheme="minorHAnsi"/>
                <w:b/>
                <w:sz w:val="28"/>
              </w:rPr>
              <w:t>S</w:t>
            </w:r>
            <w:r w:rsidR="007000B7" w:rsidRPr="007000B7">
              <w:rPr>
                <w:rFonts w:cstheme="minorHAnsi"/>
                <w:b/>
                <w:sz w:val="28"/>
              </w:rPr>
              <w:t>/ PERSONAL PROTECTION</w:t>
            </w:r>
          </w:p>
        </w:tc>
      </w:tr>
    </w:tbl>
    <w:p w14:paraId="2EE1249D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0E467447" w14:textId="77777777" w:rsidR="00F2408D" w:rsidRPr="003C03E1" w:rsidRDefault="00F2408D" w:rsidP="00954F0E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Exposure Control Parameters</w:t>
      </w:r>
      <w:r w:rsidR="003C03E1">
        <w:rPr>
          <w:b/>
          <w:sz w:val="24"/>
          <w:u w:val="single"/>
        </w:rPr>
        <w:t>:</w:t>
      </w:r>
      <w:r w:rsidR="00E25657" w:rsidRPr="00E25657">
        <w:rPr>
          <w:b/>
          <w:sz w:val="24"/>
        </w:rPr>
        <w:t xml:space="preserve"> </w:t>
      </w:r>
      <w:r>
        <w:rPr>
          <w:sz w:val="24"/>
        </w:rPr>
        <w:t>The parameters are not provided for the product itself.  They are provided for the ingredients listed below:</w:t>
      </w:r>
    </w:p>
    <w:p w14:paraId="3FE78815" w14:textId="77777777" w:rsidR="009C5BC8" w:rsidRPr="008B41E8" w:rsidRDefault="008B41E8" w:rsidP="00954F0E">
      <w:pPr>
        <w:spacing w:after="0"/>
        <w:contextualSpacing/>
        <w:jc w:val="both"/>
        <w:rPr>
          <w:b/>
          <w:sz w:val="24"/>
          <w:u w:val="single"/>
        </w:rPr>
      </w:pPr>
      <w:r w:rsidRPr="008B41E8">
        <w:rPr>
          <w:b/>
          <w:sz w:val="24"/>
          <w:u w:val="single"/>
        </w:rPr>
        <w:t>Occupational Exposure Limits: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3780"/>
        <w:gridCol w:w="6390"/>
      </w:tblGrid>
      <w:tr w:rsidR="00F2408D" w14:paraId="5F789120" w14:textId="77777777" w:rsidTr="00843F62">
        <w:tc>
          <w:tcPr>
            <w:tcW w:w="3780" w:type="dxa"/>
            <w:vAlign w:val="center"/>
          </w:tcPr>
          <w:p w14:paraId="305C61A0" w14:textId="77777777" w:rsidR="00F2408D" w:rsidRDefault="00F2408D" w:rsidP="00D56C2B">
            <w:pPr>
              <w:contextualSpacing/>
              <w:rPr>
                <w:sz w:val="24"/>
              </w:rPr>
            </w:pPr>
            <w:r>
              <w:rPr>
                <w:sz w:val="24"/>
              </w:rPr>
              <w:t>Sodium Fluoride (as Fluoride)</w:t>
            </w:r>
          </w:p>
        </w:tc>
        <w:tc>
          <w:tcPr>
            <w:tcW w:w="6390" w:type="dxa"/>
            <w:vAlign w:val="center"/>
          </w:tcPr>
          <w:p w14:paraId="631A025A" w14:textId="77777777" w:rsidR="00F2408D" w:rsidRDefault="00F2408D" w:rsidP="00F2408D">
            <w:pPr>
              <w:contextualSpacing/>
              <w:rPr>
                <w:sz w:val="24"/>
              </w:rPr>
            </w:pPr>
            <w:r>
              <w:rPr>
                <w:sz w:val="24"/>
              </w:rPr>
              <w:t>2.5mg/m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ACGIH</w:t>
            </w:r>
            <w:r w:rsidR="00B539DD">
              <w:rPr>
                <w:sz w:val="24"/>
              </w:rPr>
              <w:t xml:space="preserve"> TLV TWA</w:t>
            </w:r>
          </w:p>
          <w:p w14:paraId="77D91E9E" w14:textId="77777777" w:rsidR="00F2408D" w:rsidRDefault="00F2408D" w:rsidP="00B539DD">
            <w:pPr>
              <w:contextualSpacing/>
              <w:rPr>
                <w:sz w:val="24"/>
              </w:rPr>
            </w:pPr>
            <w:r>
              <w:rPr>
                <w:sz w:val="24"/>
              </w:rPr>
              <w:t>2.5mg/ 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OSHA</w:t>
            </w:r>
            <w:r w:rsidR="00B539DD">
              <w:rPr>
                <w:sz w:val="24"/>
              </w:rPr>
              <w:t xml:space="preserve"> PEL</w:t>
            </w:r>
          </w:p>
        </w:tc>
      </w:tr>
      <w:tr w:rsidR="00B539DD" w14:paraId="7144A2A6" w14:textId="77777777" w:rsidTr="00843F62">
        <w:tc>
          <w:tcPr>
            <w:tcW w:w="3780" w:type="dxa"/>
            <w:vAlign w:val="center"/>
          </w:tcPr>
          <w:p w14:paraId="2F647109" w14:textId="77777777" w:rsidR="00B539DD" w:rsidRDefault="00B539DD" w:rsidP="00D56C2B">
            <w:pPr>
              <w:contextualSpacing/>
              <w:rPr>
                <w:sz w:val="24"/>
              </w:rPr>
            </w:pPr>
            <w:r>
              <w:rPr>
                <w:sz w:val="24"/>
              </w:rPr>
              <w:t>Phosphoric acid</w:t>
            </w:r>
          </w:p>
        </w:tc>
        <w:tc>
          <w:tcPr>
            <w:tcW w:w="6390" w:type="dxa"/>
            <w:vAlign w:val="center"/>
          </w:tcPr>
          <w:p w14:paraId="3B513C23" w14:textId="77777777" w:rsidR="00B539DD" w:rsidRDefault="00B539DD" w:rsidP="00B539DD">
            <w:pPr>
              <w:contextualSpacing/>
              <w:rPr>
                <w:sz w:val="24"/>
              </w:rPr>
            </w:pPr>
            <w:r>
              <w:rPr>
                <w:sz w:val="24"/>
              </w:rPr>
              <w:t>1mg/m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ACGIH TLV TWA</w:t>
            </w:r>
          </w:p>
          <w:p w14:paraId="367CEAB3" w14:textId="77777777" w:rsidR="00B539DD" w:rsidRDefault="00B539DD" w:rsidP="00B539DD">
            <w:pPr>
              <w:contextualSpacing/>
              <w:rPr>
                <w:sz w:val="24"/>
              </w:rPr>
            </w:pPr>
            <w:r>
              <w:rPr>
                <w:sz w:val="24"/>
              </w:rPr>
              <w:t>1mg/ 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OSHA PEL</w:t>
            </w:r>
          </w:p>
        </w:tc>
      </w:tr>
      <w:tr w:rsidR="00E5469B" w14:paraId="2487E4D5" w14:textId="77777777" w:rsidTr="00843F62">
        <w:tc>
          <w:tcPr>
            <w:tcW w:w="3780" w:type="dxa"/>
            <w:vAlign w:val="center"/>
          </w:tcPr>
          <w:p w14:paraId="7120C166" w14:textId="77777777" w:rsidR="00E5469B" w:rsidRDefault="00E5469B" w:rsidP="00D56C2B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Glycerin </w:t>
            </w:r>
          </w:p>
        </w:tc>
        <w:tc>
          <w:tcPr>
            <w:tcW w:w="6390" w:type="dxa"/>
            <w:vAlign w:val="center"/>
          </w:tcPr>
          <w:p w14:paraId="10A85314" w14:textId="77777777" w:rsidR="00E5469B" w:rsidRDefault="00E5469B" w:rsidP="00E5469B">
            <w:pPr>
              <w:contextualSpacing/>
              <w:rPr>
                <w:sz w:val="24"/>
              </w:rPr>
            </w:pPr>
            <w:r>
              <w:rPr>
                <w:sz w:val="24"/>
              </w:rPr>
              <w:t>5mg/m</w:t>
            </w:r>
            <w:r w:rsidRPr="00D56C2B"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superscript"/>
              </w:rPr>
              <w:t xml:space="preserve">  </w:t>
            </w:r>
            <w:r>
              <w:rPr>
                <w:sz w:val="24"/>
              </w:rPr>
              <w:t>OSHA PEL ( Respirable Fraction)</w:t>
            </w:r>
          </w:p>
        </w:tc>
      </w:tr>
    </w:tbl>
    <w:p w14:paraId="3BB700DF" w14:textId="77777777" w:rsidR="00063245" w:rsidRPr="00063245" w:rsidRDefault="00D46E00" w:rsidP="00063245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 xml:space="preserve">Appropriate </w:t>
      </w:r>
      <w:r w:rsidR="00063245" w:rsidRPr="00063245">
        <w:rPr>
          <w:b/>
          <w:sz w:val="24"/>
          <w:u w:val="single"/>
        </w:rPr>
        <w:t>Engineering Controls:</w:t>
      </w:r>
      <w:r w:rsidR="00063245" w:rsidRPr="00063245">
        <w:rPr>
          <w:sz w:val="24"/>
        </w:rPr>
        <w:t xml:space="preserve"> No special ventilation normally required. For bulk handling, use ventilation that is</w:t>
      </w:r>
      <w:r w:rsidR="00063245">
        <w:rPr>
          <w:sz w:val="24"/>
        </w:rPr>
        <w:t xml:space="preserve"> </w:t>
      </w:r>
      <w:r w:rsidR="00063245" w:rsidRPr="00063245">
        <w:rPr>
          <w:sz w:val="24"/>
        </w:rPr>
        <w:t>adequate to maintain exposure levels below the occupational</w:t>
      </w:r>
      <w:r w:rsidR="00063245">
        <w:rPr>
          <w:sz w:val="24"/>
        </w:rPr>
        <w:t xml:space="preserve"> </w:t>
      </w:r>
      <w:r w:rsidR="00063245" w:rsidRPr="00063245">
        <w:rPr>
          <w:sz w:val="24"/>
        </w:rPr>
        <w:t>exposure limits.</w:t>
      </w:r>
    </w:p>
    <w:p w14:paraId="76A94A51" w14:textId="77777777" w:rsidR="00D46E00" w:rsidRDefault="00D46E00" w:rsidP="00063245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Individual Protection Measures</w:t>
      </w:r>
      <w:r w:rsidR="003C03E1">
        <w:rPr>
          <w:b/>
          <w:sz w:val="24"/>
          <w:u w:val="single"/>
        </w:rPr>
        <w:t>:</w:t>
      </w:r>
    </w:p>
    <w:p w14:paraId="5795076D" w14:textId="77777777" w:rsidR="00063245" w:rsidRPr="00063245" w:rsidRDefault="003C03E1" w:rsidP="00063245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Personal Protective Equipment</w:t>
      </w:r>
    </w:p>
    <w:p w14:paraId="0B4AC023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Eye Protection:</w:t>
      </w:r>
      <w:r w:rsidR="00D961A1">
        <w:rPr>
          <w:b/>
          <w:sz w:val="24"/>
          <w:u w:val="single"/>
        </w:rPr>
        <w:t xml:space="preserve"> </w:t>
      </w:r>
      <w:r w:rsidR="00C60ACC">
        <w:rPr>
          <w:sz w:val="24"/>
        </w:rPr>
        <w:t>Safety glasses recommended</w:t>
      </w:r>
      <w:r w:rsidR="003A01A9">
        <w:rPr>
          <w:sz w:val="24"/>
        </w:rPr>
        <w:t xml:space="preserve"> for bulk handling.  None required for normal use.</w:t>
      </w:r>
    </w:p>
    <w:p w14:paraId="4DB9A288" w14:textId="77777777" w:rsidR="003A01A9" w:rsidRPr="00063245" w:rsidRDefault="00063245" w:rsidP="003A01A9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Skin Protection:</w:t>
      </w:r>
      <w:r w:rsidR="00B02C02">
        <w:rPr>
          <w:sz w:val="24"/>
        </w:rPr>
        <w:t xml:space="preserve"> </w:t>
      </w:r>
      <w:r w:rsidRPr="00063245">
        <w:rPr>
          <w:sz w:val="24"/>
        </w:rPr>
        <w:t>Wear imper</w:t>
      </w:r>
      <w:r>
        <w:rPr>
          <w:sz w:val="24"/>
        </w:rPr>
        <w:t>vi</w:t>
      </w:r>
      <w:r w:rsidR="003A01A9">
        <w:rPr>
          <w:sz w:val="24"/>
        </w:rPr>
        <w:t>ous gloves for bulk handling.  None required for normal use.</w:t>
      </w:r>
    </w:p>
    <w:p w14:paraId="659D0E80" w14:textId="77777777" w:rsidR="00063245" w:rsidRPr="00063245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Respiratory Protection:</w:t>
      </w:r>
      <w:r w:rsidRPr="00063245">
        <w:rPr>
          <w:sz w:val="24"/>
        </w:rPr>
        <w:t xml:space="preserve"> None should be needed for normal use. </w:t>
      </w:r>
      <w:r>
        <w:rPr>
          <w:sz w:val="24"/>
        </w:rPr>
        <w:t>If the e</w:t>
      </w:r>
      <w:r w:rsidRPr="00063245">
        <w:rPr>
          <w:sz w:val="24"/>
        </w:rPr>
        <w:t>xposure limits are exceeded an</w:t>
      </w:r>
      <w:r>
        <w:rPr>
          <w:sz w:val="24"/>
        </w:rPr>
        <w:t xml:space="preserve"> </w:t>
      </w:r>
      <w:r w:rsidRPr="00063245">
        <w:rPr>
          <w:sz w:val="24"/>
        </w:rPr>
        <w:t>approved respirator with particulate cartridges or supplied air respirator appropriate for the form and</w:t>
      </w:r>
      <w:r>
        <w:rPr>
          <w:sz w:val="24"/>
        </w:rPr>
        <w:t xml:space="preserve"> </w:t>
      </w:r>
      <w:r w:rsidRPr="00063245">
        <w:rPr>
          <w:sz w:val="24"/>
        </w:rPr>
        <w:t xml:space="preserve">concentration of </w:t>
      </w:r>
      <w:r>
        <w:rPr>
          <w:sz w:val="24"/>
        </w:rPr>
        <w:t>the contaminants should be used.</w:t>
      </w:r>
      <w:r w:rsidRPr="00063245">
        <w:rPr>
          <w:sz w:val="24"/>
        </w:rPr>
        <w:t xml:space="preserve"> Selection and use of respiratory equip</w:t>
      </w:r>
      <w:r>
        <w:rPr>
          <w:sz w:val="24"/>
        </w:rPr>
        <w:t>m</w:t>
      </w:r>
      <w:r w:rsidRPr="00063245">
        <w:rPr>
          <w:sz w:val="24"/>
        </w:rPr>
        <w:t>ent must be in</w:t>
      </w:r>
      <w:r>
        <w:rPr>
          <w:sz w:val="24"/>
        </w:rPr>
        <w:t xml:space="preserve"> </w:t>
      </w:r>
      <w:r w:rsidRPr="00063245">
        <w:rPr>
          <w:sz w:val="24"/>
        </w:rPr>
        <w:t>accordance with applicable regulations and good industrial</w:t>
      </w:r>
      <w:r>
        <w:rPr>
          <w:sz w:val="24"/>
        </w:rPr>
        <w:t xml:space="preserve"> </w:t>
      </w:r>
      <w:r w:rsidRPr="00063245">
        <w:rPr>
          <w:sz w:val="24"/>
        </w:rPr>
        <w:t>hygiene practice.</w:t>
      </w:r>
    </w:p>
    <w:p w14:paraId="55422F32" w14:textId="77777777" w:rsidR="008B41E8" w:rsidRDefault="00063245" w:rsidP="00063245">
      <w:pPr>
        <w:spacing w:after="0"/>
        <w:contextualSpacing/>
        <w:jc w:val="both"/>
        <w:rPr>
          <w:sz w:val="24"/>
        </w:rPr>
      </w:pPr>
      <w:r w:rsidRPr="00063245">
        <w:rPr>
          <w:b/>
          <w:sz w:val="24"/>
          <w:u w:val="single"/>
        </w:rPr>
        <w:t>Other Protective Clothing or Equipment:</w:t>
      </w:r>
      <w:r w:rsidRPr="00063245">
        <w:rPr>
          <w:sz w:val="24"/>
        </w:rPr>
        <w:t xml:space="preserve"> None needed for norm</w:t>
      </w:r>
      <w:r>
        <w:rPr>
          <w:sz w:val="24"/>
        </w:rPr>
        <w:t>al use. I</w:t>
      </w:r>
      <w:r w:rsidRPr="00063245">
        <w:rPr>
          <w:sz w:val="24"/>
        </w:rPr>
        <w:t>mpervious clothing as needed to</w:t>
      </w:r>
      <w:r>
        <w:rPr>
          <w:sz w:val="24"/>
        </w:rPr>
        <w:t xml:space="preserve"> </w:t>
      </w:r>
      <w:r w:rsidRPr="00063245">
        <w:rPr>
          <w:sz w:val="24"/>
        </w:rPr>
        <w:t>avoid contamination of personal clothing for bulk handling.</w:t>
      </w:r>
    </w:p>
    <w:p w14:paraId="47415EC0" w14:textId="77777777" w:rsidR="00B71F11" w:rsidRDefault="00B71F11" w:rsidP="00063245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7C5E917E" w14:textId="77777777" w:rsidTr="00903901">
        <w:tc>
          <w:tcPr>
            <w:tcW w:w="10188" w:type="dxa"/>
            <w:vAlign w:val="center"/>
          </w:tcPr>
          <w:p w14:paraId="31DCBD7F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9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PHYSICAL AND CHEMICAL PROPERTIES</w:t>
            </w:r>
          </w:p>
        </w:tc>
      </w:tr>
    </w:tbl>
    <w:p w14:paraId="53007F3D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551E39B9" w14:textId="77777777" w:rsidR="00F05D01" w:rsidRDefault="00B72ED3" w:rsidP="004D561A">
      <w:pPr>
        <w:spacing w:after="0"/>
        <w:ind w:left="360"/>
        <w:contextualSpacing/>
        <w:jc w:val="both"/>
      </w:pPr>
      <w:r w:rsidRPr="003B02F4">
        <w:rPr>
          <w:b/>
          <w:u w:val="single"/>
        </w:rPr>
        <w:t>Appearance</w:t>
      </w:r>
      <w:r w:rsidR="00AD569D" w:rsidRPr="003B02F4">
        <w:rPr>
          <w:b/>
          <w:u w:val="single"/>
        </w:rPr>
        <w:t>:</w:t>
      </w:r>
      <w:r w:rsidR="00AD569D" w:rsidRPr="004D561A">
        <w:rPr>
          <w:b/>
          <w:u w:val="single"/>
        </w:rPr>
        <w:t xml:space="preserve"> </w:t>
      </w:r>
      <w:r w:rsidR="004132A8">
        <w:t xml:space="preserve"> </w:t>
      </w:r>
      <w:r w:rsidR="00E5469B">
        <w:t>Paste of various colors</w:t>
      </w:r>
      <w:r w:rsidR="00B71F11">
        <w:t>.</w:t>
      </w:r>
    </w:p>
    <w:p w14:paraId="03996400" w14:textId="77777777" w:rsidR="00B72ED3" w:rsidRDefault="00B72ED3" w:rsidP="004D561A">
      <w:pPr>
        <w:spacing w:after="0"/>
        <w:ind w:left="360"/>
        <w:contextualSpacing/>
        <w:jc w:val="both"/>
      </w:pPr>
      <w:r w:rsidRPr="003B02F4">
        <w:rPr>
          <w:b/>
          <w:u w:val="single"/>
        </w:rPr>
        <w:t>Odor:</w:t>
      </w:r>
      <w:r w:rsidRPr="004D561A">
        <w:rPr>
          <w:b/>
          <w:u w:val="single"/>
        </w:rPr>
        <w:t xml:space="preserve"> </w:t>
      </w:r>
      <w:r w:rsidRPr="004132A8">
        <w:t>Characteristic</w:t>
      </w:r>
    </w:p>
    <w:p w14:paraId="2E9DF5CB" w14:textId="77777777" w:rsidR="000A4CB6" w:rsidRDefault="000A4CB6" w:rsidP="00AD569D">
      <w:pPr>
        <w:spacing w:after="0"/>
        <w:contextualSpacing/>
        <w:jc w:val="both"/>
        <w:rPr>
          <w:sz w:val="24"/>
        </w:rPr>
        <w:sectPr w:rsidR="000A4CB6" w:rsidSect="00E25657">
          <w:headerReference w:type="default" r:id="rId9"/>
          <w:pgSz w:w="12240" w:h="15840"/>
          <w:pgMar w:top="1530" w:right="990" w:bottom="1080" w:left="1080" w:header="450" w:footer="720" w:gutter="0"/>
          <w:cols w:space="720"/>
          <w:docGrid w:linePitch="360"/>
        </w:sectPr>
      </w:pPr>
    </w:p>
    <w:p w14:paraId="7CEB4382" w14:textId="77777777" w:rsidR="00F05D01" w:rsidRDefault="00D46E00" w:rsidP="00F05D01">
      <w:pPr>
        <w:spacing w:after="0"/>
        <w:ind w:left="360"/>
        <w:contextualSpacing/>
        <w:jc w:val="both"/>
      </w:pPr>
      <w:r>
        <w:rPr>
          <w:b/>
          <w:u w:val="single"/>
        </w:rPr>
        <w:t>Odor Threshold</w:t>
      </w:r>
      <w:r w:rsidR="000A4CB6" w:rsidRPr="000B58C2">
        <w:rPr>
          <w:b/>
          <w:u w:val="single"/>
        </w:rPr>
        <w:t>:</w:t>
      </w:r>
      <w:r w:rsidR="00AD569D" w:rsidRPr="000B58C2">
        <w:t xml:space="preserve"> Not available</w:t>
      </w:r>
    </w:p>
    <w:p w14:paraId="6889DF77" w14:textId="77777777" w:rsidR="00F05D01" w:rsidRDefault="00F05D01" w:rsidP="00F05D01">
      <w:pPr>
        <w:spacing w:after="0"/>
        <w:ind w:left="360"/>
        <w:contextualSpacing/>
        <w:jc w:val="both"/>
      </w:pPr>
      <w:r>
        <w:rPr>
          <w:b/>
          <w:u w:val="single"/>
        </w:rPr>
        <w:t>pH:</w:t>
      </w:r>
      <w:r w:rsidRPr="00843F62">
        <w:t xml:space="preserve"> </w:t>
      </w:r>
      <w:r w:rsidR="00E5469B">
        <w:t>Not available</w:t>
      </w:r>
    </w:p>
    <w:p w14:paraId="0C4EC135" w14:textId="77777777" w:rsidR="00F05D01" w:rsidRPr="000B58C2" w:rsidRDefault="00F05D01" w:rsidP="00F05D01">
      <w:pPr>
        <w:spacing w:after="0"/>
        <w:ind w:left="360"/>
        <w:contextualSpacing/>
        <w:jc w:val="both"/>
      </w:pPr>
      <w:r w:rsidRPr="000B58C2">
        <w:rPr>
          <w:b/>
          <w:u w:val="single"/>
        </w:rPr>
        <w:t>Melting Point:</w:t>
      </w:r>
      <w:r w:rsidRPr="000B58C2">
        <w:rPr>
          <w:b/>
        </w:rPr>
        <w:t xml:space="preserve"> </w:t>
      </w:r>
      <w:r w:rsidR="00952B04" w:rsidRPr="00952B04">
        <w:t>Not</w:t>
      </w:r>
      <w:r w:rsidR="00952B04">
        <w:rPr>
          <w:b/>
        </w:rPr>
        <w:t xml:space="preserve"> </w:t>
      </w:r>
      <w:r w:rsidR="00952B04">
        <w:t>applicable</w:t>
      </w:r>
    </w:p>
    <w:p w14:paraId="4456D416" w14:textId="77777777" w:rsidR="00F05D01" w:rsidRPr="000B58C2" w:rsidRDefault="00F05D01" w:rsidP="00F05D01">
      <w:pPr>
        <w:spacing w:after="0"/>
        <w:ind w:left="360"/>
        <w:contextualSpacing/>
        <w:jc w:val="both"/>
      </w:pPr>
      <w:r w:rsidRPr="000B58C2">
        <w:rPr>
          <w:b/>
          <w:u w:val="single"/>
        </w:rPr>
        <w:t>Freezing Point:</w:t>
      </w:r>
      <w:r w:rsidRPr="000B58C2">
        <w:rPr>
          <w:b/>
        </w:rPr>
        <w:t xml:space="preserve"> </w:t>
      </w:r>
      <w:r w:rsidRPr="000B58C2">
        <w:t xml:space="preserve">Not available </w:t>
      </w:r>
    </w:p>
    <w:p w14:paraId="521334EB" w14:textId="77777777" w:rsidR="00AD569D" w:rsidRDefault="00F05D01" w:rsidP="00F05D01">
      <w:pPr>
        <w:spacing w:after="0"/>
        <w:ind w:left="360"/>
        <w:contextualSpacing/>
        <w:jc w:val="both"/>
      </w:pPr>
      <w:r w:rsidRPr="00F05D01">
        <w:rPr>
          <w:b/>
          <w:u w:val="single"/>
        </w:rPr>
        <w:lastRenderedPageBreak/>
        <w:t>Boiling Point/Range:</w:t>
      </w:r>
      <w:r w:rsidRPr="00F05D01">
        <w:t xml:space="preserve"> </w:t>
      </w:r>
      <w:r>
        <w:t>Not available</w:t>
      </w:r>
    </w:p>
    <w:p w14:paraId="45E20EE9" w14:textId="77777777" w:rsidR="00F05D01" w:rsidRDefault="00F05D01" w:rsidP="00F05D01">
      <w:pPr>
        <w:spacing w:after="0"/>
        <w:ind w:left="360"/>
        <w:contextualSpacing/>
        <w:jc w:val="both"/>
      </w:pPr>
      <w:r w:rsidRPr="000B58C2">
        <w:rPr>
          <w:b/>
          <w:u w:val="single"/>
        </w:rPr>
        <w:t>Flashpoint</w:t>
      </w:r>
      <w:r>
        <w:t>: Not available</w:t>
      </w:r>
    </w:p>
    <w:p w14:paraId="0C62DDEF" w14:textId="77777777" w:rsidR="00F05D01" w:rsidRDefault="00F05D01" w:rsidP="00F05D01">
      <w:pPr>
        <w:spacing w:after="0"/>
        <w:ind w:left="360"/>
        <w:contextualSpacing/>
        <w:jc w:val="both"/>
      </w:pPr>
      <w:r>
        <w:rPr>
          <w:b/>
          <w:u w:val="single"/>
        </w:rPr>
        <w:t>Evaporation Rate</w:t>
      </w:r>
      <w:r w:rsidRPr="00F05D01">
        <w:t>:</w:t>
      </w:r>
      <w:r>
        <w:t xml:space="preserve"> Not available</w:t>
      </w:r>
    </w:p>
    <w:p w14:paraId="47E8D2C5" w14:textId="77777777" w:rsidR="00F05D01" w:rsidRDefault="00F05D01" w:rsidP="00F05D01">
      <w:pPr>
        <w:spacing w:after="0"/>
        <w:ind w:left="360"/>
        <w:contextualSpacing/>
        <w:jc w:val="both"/>
      </w:pPr>
      <w:r>
        <w:rPr>
          <w:b/>
          <w:u w:val="single"/>
        </w:rPr>
        <w:t>Flammability (solid, gas)</w:t>
      </w:r>
      <w:r w:rsidRPr="00F05D01">
        <w:t>:</w:t>
      </w:r>
      <w:r>
        <w:t xml:space="preserve"> Not available</w:t>
      </w:r>
    </w:p>
    <w:p w14:paraId="49EAAB34" w14:textId="77777777" w:rsidR="00824F04" w:rsidRDefault="00824F04" w:rsidP="00824F04">
      <w:pPr>
        <w:spacing w:after="0"/>
        <w:ind w:left="360" w:right="-1080"/>
        <w:contextualSpacing/>
        <w:jc w:val="both"/>
        <w:rPr>
          <w:b/>
          <w:u w:val="single"/>
        </w:rPr>
      </w:pPr>
      <w:r>
        <w:rPr>
          <w:b/>
          <w:u w:val="single"/>
        </w:rPr>
        <w:t>Upper/lower flammability or explosive limits:</w:t>
      </w:r>
    </w:p>
    <w:p w14:paraId="4AB6C959" w14:textId="77777777" w:rsidR="00824F04" w:rsidRDefault="00824F04" w:rsidP="00824F04">
      <w:pPr>
        <w:spacing w:after="0"/>
        <w:ind w:left="360" w:right="-1080"/>
        <w:contextualSpacing/>
        <w:jc w:val="both"/>
      </w:pPr>
      <w:r>
        <w:t>LEL: Not available</w:t>
      </w:r>
    </w:p>
    <w:p w14:paraId="615744E7" w14:textId="77777777" w:rsidR="00824F04" w:rsidRDefault="00824F04" w:rsidP="00824F04">
      <w:pPr>
        <w:spacing w:after="0"/>
        <w:ind w:left="360"/>
        <w:contextualSpacing/>
        <w:jc w:val="both"/>
        <w:rPr>
          <w:b/>
          <w:u w:val="single"/>
        </w:rPr>
      </w:pPr>
      <w:r>
        <w:t>UEL: Not available</w:t>
      </w:r>
      <w:r>
        <w:rPr>
          <w:b/>
          <w:u w:val="single"/>
        </w:rPr>
        <w:t xml:space="preserve"> </w:t>
      </w:r>
    </w:p>
    <w:p w14:paraId="6BFB4F7F" w14:textId="77777777" w:rsidR="00D961A1" w:rsidRDefault="00F05D01" w:rsidP="000A4CB6">
      <w:pPr>
        <w:spacing w:after="0"/>
        <w:ind w:left="360"/>
        <w:contextualSpacing/>
        <w:jc w:val="both"/>
      </w:pPr>
      <w:r>
        <w:rPr>
          <w:b/>
          <w:u w:val="single"/>
        </w:rPr>
        <w:t>Vapor Pressure</w:t>
      </w:r>
      <w:r w:rsidR="00AD569D" w:rsidRPr="003B02F4">
        <w:t xml:space="preserve">: </w:t>
      </w:r>
      <w:r>
        <w:t>Not available</w:t>
      </w:r>
    </w:p>
    <w:p w14:paraId="2325A576" w14:textId="77777777" w:rsidR="00824F04" w:rsidRDefault="00824F04" w:rsidP="000A4CB6">
      <w:pPr>
        <w:spacing w:after="0"/>
        <w:ind w:left="360"/>
        <w:contextualSpacing/>
        <w:jc w:val="both"/>
      </w:pPr>
      <w:r>
        <w:rPr>
          <w:b/>
          <w:u w:val="single"/>
        </w:rPr>
        <w:t>Vapor Density</w:t>
      </w:r>
      <w:r w:rsidRPr="00824F04">
        <w:t>:</w:t>
      </w:r>
      <w:r>
        <w:t xml:space="preserve"> Not available</w:t>
      </w:r>
    </w:p>
    <w:p w14:paraId="7649701D" w14:textId="77777777" w:rsidR="00824F04" w:rsidRDefault="00824F04" w:rsidP="000A4CB6">
      <w:pPr>
        <w:spacing w:after="0"/>
        <w:ind w:left="360"/>
        <w:contextualSpacing/>
        <w:jc w:val="both"/>
      </w:pPr>
      <w:r w:rsidRPr="00824F04">
        <w:rPr>
          <w:b/>
          <w:u w:val="single"/>
        </w:rPr>
        <w:t>Relative Density:</w:t>
      </w:r>
      <w:r w:rsidR="00AD569D" w:rsidRPr="000B58C2">
        <w:t xml:space="preserve"> </w:t>
      </w:r>
      <w:r w:rsidR="00F05D01">
        <w:t>Not available</w:t>
      </w:r>
    </w:p>
    <w:p w14:paraId="7A5EF6FA" w14:textId="77777777" w:rsidR="00824F04" w:rsidRDefault="00824F04" w:rsidP="000A4CB6">
      <w:pPr>
        <w:spacing w:after="0"/>
        <w:ind w:left="360"/>
        <w:contextualSpacing/>
        <w:jc w:val="both"/>
      </w:pPr>
      <w:r>
        <w:rPr>
          <w:b/>
          <w:u w:val="single"/>
        </w:rPr>
        <w:t>Solubility in water:</w:t>
      </w:r>
      <w:r>
        <w:t xml:space="preserve"> </w:t>
      </w:r>
      <w:r w:rsidR="00E5469B">
        <w:t>Not available</w:t>
      </w:r>
    </w:p>
    <w:p w14:paraId="2835CB22" w14:textId="77777777" w:rsidR="00824F04" w:rsidRPr="00952B04" w:rsidRDefault="00824F04" w:rsidP="000A4CB6">
      <w:pPr>
        <w:spacing w:after="0"/>
        <w:ind w:left="360"/>
        <w:contextualSpacing/>
        <w:jc w:val="both"/>
        <w:rPr>
          <w:u w:val="single"/>
        </w:rPr>
      </w:pPr>
      <w:r w:rsidRPr="00952B04">
        <w:rPr>
          <w:b/>
          <w:u w:val="single"/>
        </w:rPr>
        <w:t>Partition coefficient</w:t>
      </w:r>
    </w:p>
    <w:p w14:paraId="32BEAA00" w14:textId="77777777" w:rsidR="00824F04" w:rsidRDefault="00824F04" w:rsidP="000A4CB6">
      <w:pPr>
        <w:spacing w:after="0"/>
        <w:ind w:left="360"/>
        <w:contextualSpacing/>
        <w:jc w:val="both"/>
      </w:pPr>
      <w:r>
        <w:rPr>
          <w:b/>
          <w:u w:val="single"/>
        </w:rPr>
        <w:t>(n</w:t>
      </w:r>
      <w:r w:rsidRPr="00824F04">
        <w:rPr>
          <w:b/>
          <w:u w:val="single"/>
        </w:rPr>
        <w:t>-</w:t>
      </w:r>
      <w:r>
        <w:rPr>
          <w:b/>
          <w:u w:val="single"/>
        </w:rPr>
        <w:t>octano</w:t>
      </w:r>
      <w:r w:rsidRPr="00824F04">
        <w:rPr>
          <w:b/>
          <w:u w:val="single"/>
        </w:rPr>
        <w:t>l/water)</w:t>
      </w:r>
      <w:r>
        <w:rPr>
          <w:b/>
          <w:u w:val="single"/>
        </w:rPr>
        <w:t xml:space="preserve">: </w:t>
      </w:r>
      <w:r>
        <w:t>Not available</w:t>
      </w:r>
    </w:p>
    <w:p w14:paraId="578C82E3" w14:textId="77777777" w:rsidR="00AE105A" w:rsidRDefault="00AE105A" w:rsidP="000A4CB6">
      <w:pPr>
        <w:spacing w:after="0"/>
        <w:ind w:left="360"/>
        <w:contextualSpacing/>
        <w:jc w:val="both"/>
      </w:pPr>
      <w:r w:rsidRPr="000B58C2">
        <w:rPr>
          <w:b/>
          <w:u w:val="single"/>
        </w:rPr>
        <w:t>Autoignition Temperature:</w:t>
      </w:r>
      <w:r w:rsidRPr="000B58C2">
        <w:t xml:space="preserve"> Not available</w:t>
      </w:r>
    </w:p>
    <w:p w14:paraId="448623D8" w14:textId="77777777" w:rsidR="00AE105A" w:rsidRDefault="00AE105A" w:rsidP="00AE105A">
      <w:pPr>
        <w:spacing w:after="0"/>
        <w:ind w:left="360"/>
        <w:contextualSpacing/>
        <w:jc w:val="both"/>
      </w:pPr>
      <w:r>
        <w:rPr>
          <w:b/>
          <w:u w:val="single"/>
        </w:rPr>
        <w:t>Decomposition Temperature:</w:t>
      </w:r>
      <w:r>
        <w:t xml:space="preserve"> Not available</w:t>
      </w:r>
    </w:p>
    <w:p w14:paraId="6919E617" w14:textId="77777777" w:rsidR="00AE105A" w:rsidRDefault="00AE105A" w:rsidP="00AE105A">
      <w:pPr>
        <w:spacing w:after="0"/>
        <w:ind w:left="360"/>
        <w:contextualSpacing/>
        <w:jc w:val="both"/>
      </w:pPr>
      <w:r>
        <w:rPr>
          <w:b/>
          <w:u w:val="single"/>
        </w:rPr>
        <w:t>Viscosity:</w:t>
      </w:r>
      <w:r>
        <w:t xml:space="preserve"> Not </w:t>
      </w:r>
      <w:r w:rsidR="00B71F11">
        <w:t>applicable</w:t>
      </w:r>
    </w:p>
    <w:p w14:paraId="23AC5FA7" w14:textId="77777777" w:rsidR="00AE105A" w:rsidRDefault="00AE105A" w:rsidP="000A4CB6">
      <w:pPr>
        <w:spacing w:after="0"/>
        <w:ind w:left="360"/>
        <w:contextualSpacing/>
        <w:jc w:val="both"/>
      </w:pPr>
    </w:p>
    <w:p w14:paraId="26DE5AF8" w14:textId="77777777" w:rsidR="00AE105A" w:rsidRPr="00824F04" w:rsidRDefault="00AE105A" w:rsidP="000A4CB6">
      <w:pPr>
        <w:spacing w:after="0"/>
        <w:ind w:left="360"/>
        <w:contextualSpacing/>
        <w:jc w:val="both"/>
      </w:pPr>
    </w:p>
    <w:p w14:paraId="3B5492A4" w14:textId="77777777" w:rsidR="00824F04" w:rsidRDefault="00824F04" w:rsidP="000A4CB6">
      <w:pPr>
        <w:spacing w:after="0"/>
        <w:ind w:left="360"/>
        <w:contextualSpacing/>
        <w:jc w:val="both"/>
      </w:pPr>
    </w:p>
    <w:p w14:paraId="368A8069" w14:textId="77777777" w:rsidR="00824F04" w:rsidRDefault="00824F04" w:rsidP="000A4CB6">
      <w:pPr>
        <w:spacing w:after="0"/>
        <w:ind w:left="360"/>
        <w:contextualSpacing/>
        <w:jc w:val="both"/>
      </w:pPr>
    </w:p>
    <w:p w14:paraId="7A6D0605" w14:textId="77777777" w:rsidR="00AD569D" w:rsidRDefault="00AD569D" w:rsidP="000A4CB6">
      <w:pPr>
        <w:spacing w:after="0"/>
        <w:ind w:left="360"/>
        <w:contextualSpacing/>
        <w:jc w:val="both"/>
      </w:pPr>
      <w:r w:rsidRPr="000B58C2">
        <w:t xml:space="preserve"> </w:t>
      </w:r>
    </w:p>
    <w:p w14:paraId="438CF1C4" w14:textId="77777777" w:rsidR="00824F04" w:rsidRDefault="00824F04" w:rsidP="000A4CB6">
      <w:pPr>
        <w:spacing w:after="0"/>
        <w:ind w:left="360"/>
        <w:contextualSpacing/>
        <w:jc w:val="both"/>
      </w:pPr>
      <w:r w:rsidRPr="000B58C2">
        <w:t xml:space="preserve">                                             </w:t>
      </w:r>
    </w:p>
    <w:p w14:paraId="1123C11A" w14:textId="77777777" w:rsidR="00824F04" w:rsidRPr="000B58C2" w:rsidRDefault="00824F04" w:rsidP="000A4CB6">
      <w:pPr>
        <w:spacing w:after="0"/>
        <w:ind w:left="360"/>
        <w:contextualSpacing/>
        <w:jc w:val="both"/>
      </w:pPr>
    </w:p>
    <w:p w14:paraId="23B3AE35" w14:textId="77777777" w:rsidR="000B58C2" w:rsidRPr="000B58C2" w:rsidRDefault="0021443A" w:rsidP="000B58C2">
      <w:pPr>
        <w:ind w:left="360"/>
      </w:pPr>
      <w:r w:rsidRPr="000B58C2">
        <w:rPr>
          <w:b/>
          <w:u w:val="single"/>
        </w:rPr>
        <w:br/>
      </w:r>
    </w:p>
    <w:p w14:paraId="3F2EDDBA" w14:textId="77777777" w:rsidR="00824F04" w:rsidRDefault="00074DAD" w:rsidP="000B58C2">
      <w:pPr>
        <w:rPr>
          <w:b/>
          <w:u w:val="single"/>
        </w:rPr>
      </w:pPr>
      <w:r w:rsidRPr="000B58C2">
        <w:br/>
      </w:r>
      <w:r w:rsidR="0021443A" w:rsidRPr="000B58C2">
        <w:rPr>
          <w:b/>
          <w:u w:val="single"/>
        </w:rPr>
        <w:br/>
      </w:r>
      <w:r w:rsidR="008500E2" w:rsidRPr="000B58C2">
        <w:br/>
      </w:r>
      <w:r w:rsidRPr="000B58C2">
        <w:rPr>
          <w:b/>
          <w:u w:val="single"/>
        </w:rPr>
        <w:br/>
      </w:r>
      <w:r w:rsidR="000B58C2" w:rsidRPr="000B58C2">
        <w:br/>
      </w:r>
    </w:p>
    <w:p w14:paraId="03FD0470" w14:textId="77777777" w:rsidR="000B58C2" w:rsidRPr="000B58C2" w:rsidRDefault="000B58C2" w:rsidP="000B58C2">
      <w:pPr>
        <w:sectPr w:rsidR="000B58C2" w:rsidRPr="000B58C2" w:rsidSect="00824F04">
          <w:type w:val="continuous"/>
          <w:pgSz w:w="12240" w:h="15840"/>
          <w:pgMar w:top="1530" w:right="990" w:bottom="1170" w:left="1080" w:header="450" w:footer="720" w:gutter="0"/>
          <w:cols w:num="2" w:space="90"/>
          <w:docGrid w:linePitch="360"/>
        </w:sectPr>
      </w:pPr>
      <w:r w:rsidRPr="000B58C2"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3D07215D" w14:textId="77777777" w:rsidTr="00903901">
        <w:tc>
          <w:tcPr>
            <w:tcW w:w="10188" w:type="dxa"/>
            <w:vAlign w:val="center"/>
          </w:tcPr>
          <w:p w14:paraId="1C9FE454" w14:textId="77777777" w:rsidR="009C5BC8" w:rsidRPr="00025D3B" w:rsidRDefault="000B58C2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 w:rsidRPr="000B58C2">
              <w:rPr>
                <w:b/>
              </w:rPr>
              <w:t xml:space="preserve">    </w:t>
            </w:r>
            <w:r w:rsidR="009C5BC8">
              <w:rPr>
                <w:rFonts w:cstheme="minorHAnsi"/>
                <w:b/>
                <w:sz w:val="28"/>
              </w:rPr>
              <w:t>SECTION 10</w:t>
            </w:r>
            <w:r w:rsidR="009C5BC8"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STABILITY AND REACTIVITY</w:t>
            </w:r>
          </w:p>
        </w:tc>
      </w:tr>
    </w:tbl>
    <w:p w14:paraId="5597C520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3A723C62" w14:textId="77777777" w:rsidR="009E4441" w:rsidRDefault="009E4441" w:rsidP="00D5492D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Reactivity:</w:t>
      </w:r>
      <w:r>
        <w:rPr>
          <w:sz w:val="24"/>
        </w:rPr>
        <w:t xml:space="preserve"> None known</w:t>
      </w:r>
    </w:p>
    <w:p w14:paraId="4B835AAF" w14:textId="77777777" w:rsidR="00D5492D" w:rsidRDefault="009E4441" w:rsidP="00D5492D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 xml:space="preserve">Chemical </w:t>
      </w:r>
      <w:r w:rsidR="00D5492D" w:rsidRPr="00D5492D">
        <w:rPr>
          <w:b/>
          <w:sz w:val="24"/>
          <w:u w:val="single"/>
        </w:rPr>
        <w:t>Stability:</w:t>
      </w:r>
      <w:r>
        <w:rPr>
          <w:sz w:val="24"/>
        </w:rPr>
        <w:t xml:space="preserve"> Stable</w:t>
      </w:r>
    </w:p>
    <w:p w14:paraId="093AD8AC" w14:textId="77777777" w:rsidR="009E4441" w:rsidRPr="009E4441" w:rsidRDefault="009E4441" w:rsidP="00D5492D">
      <w:pPr>
        <w:spacing w:after="0"/>
        <w:contextualSpacing/>
        <w:jc w:val="both"/>
        <w:rPr>
          <w:sz w:val="24"/>
        </w:rPr>
      </w:pPr>
      <w:r w:rsidRPr="009E4441">
        <w:rPr>
          <w:b/>
          <w:sz w:val="24"/>
          <w:u w:val="single"/>
        </w:rPr>
        <w:t>Possibility of Hazardous Reactions: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None under normal conditions of use</w:t>
      </w:r>
    </w:p>
    <w:p w14:paraId="319703F2" w14:textId="77777777" w:rsidR="00D5492D" w:rsidRPr="00D5492D" w:rsidRDefault="009E4441" w:rsidP="00D5492D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Conditions to Avoid:</w:t>
      </w:r>
      <w:r w:rsidR="0030775C">
        <w:rPr>
          <w:sz w:val="24"/>
        </w:rPr>
        <w:t xml:space="preserve"> H</w:t>
      </w:r>
      <w:r w:rsidR="00843F62">
        <w:rPr>
          <w:sz w:val="24"/>
        </w:rPr>
        <w:t>eat</w:t>
      </w:r>
    </w:p>
    <w:p w14:paraId="097F1D01" w14:textId="77777777" w:rsidR="00D5492D" w:rsidRPr="00D5492D" w:rsidRDefault="009E4441" w:rsidP="00D5492D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Incompatible</w:t>
      </w:r>
      <w:r w:rsidR="00D5492D" w:rsidRPr="00D5492D">
        <w:rPr>
          <w:b/>
          <w:sz w:val="24"/>
          <w:u w:val="single"/>
        </w:rPr>
        <w:t xml:space="preserve"> Materials:</w:t>
      </w:r>
      <w:r w:rsidR="00D5492D" w:rsidRPr="00D5492D">
        <w:rPr>
          <w:sz w:val="24"/>
        </w:rPr>
        <w:t xml:space="preserve"> Avoid oxidizing agents and </w:t>
      </w:r>
      <w:r w:rsidR="007A0178">
        <w:rPr>
          <w:sz w:val="24"/>
        </w:rPr>
        <w:t xml:space="preserve">strong </w:t>
      </w:r>
      <w:r w:rsidR="00D5492D" w:rsidRPr="00D5492D">
        <w:rPr>
          <w:sz w:val="24"/>
        </w:rPr>
        <w:t>acids.</w:t>
      </w:r>
    </w:p>
    <w:p w14:paraId="6C886AC7" w14:textId="77777777" w:rsidR="00D5492D" w:rsidRDefault="00D5492D" w:rsidP="00D5492D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Hazardous Decomposition Products:</w:t>
      </w:r>
      <w:r w:rsidRPr="00D5492D">
        <w:rPr>
          <w:sz w:val="24"/>
        </w:rPr>
        <w:t xml:space="preserve"> May </w:t>
      </w:r>
      <w:r w:rsidR="00181505">
        <w:rPr>
          <w:sz w:val="24"/>
        </w:rPr>
        <w:t>produce</w:t>
      </w:r>
      <w:r w:rsidRPr="00D5492D">
        <w:rPr>
          <w:sz w:val="24"/>
        </w:rPr>
        <w:t xml:space="preserve"> carbon monoxid</w:t>
      </w:r>
      <w:r w:rsidR="00B02C02">
        <w:rPr>
          <w:sz w:val="24"/>
        </w:rPr>
        <w:t xml:space="preserve">e, carbon dioxide and </w:t>
      </w:r>
      <w:r w:rsidR="007A0178">
        <w:rPr>
          <w:sz w:val="24"/>
        </w:rPr>
        <w:t>toxic fumes</w:t>
      </w:r>
      <w:r>
        <w:rPr>
          <w:sz w:val="24"/>
        </w:rPr>
        <w:t>.</w:t>
      </w:r>
    </w:p>
    <w:p w14:paraId="48755612" w14:textId="77777777" w:rsidR="00CC55FD" w:rsidRPr="00D5492D" w:rsidRDefault="00CC55FD" w:rsidP="00D5492D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6ADD574A" w14:textId="77777777" w:rsidTr="00903901">
        <w:tc>
          <w:tcPr>
            <w:tcW w:w="10188" w:type="dxa"/>
            <w:vAlign w:val="center"/>
          </w:tcPr>
          <w:p w14:paraId="5873BB17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11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TOXICOLOGICAL INFORMATION</w:t>
            </w:r>
          </w:p>
        </w:tc>
      </w:tr>
    </w:tbl>
    <w:p w14:paraId="486AAE57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3FAF0E35" w14:textId="77777777" w:rsidR="00B9678A" w:rsidRDefault="00B9678A" w:rsidP="00B9678A">
      <w:pPr>
        <w:spacing w:after="0"/>
        <w:contextualSpacing/>
        <w:rPr>
          <w:b/>
          <w:sz w:val="24"/>
          <w:u w:val="single"/>
        </w:rPr>
      </w:pPr>
      <w:r w:rsidRPr="00B9678A">
        <w:rPr>
          <w:b/>
          <w:sz w:val="24"/>
          <w:u w:val="single"/>
        </w:rPr>
        <w:t>Information on Toxicological Effects</w:t>
      </w:r>
    </w:p>
    <w:p w14:paraId="39C0CF7C" w14:textId="77777777" w:rsidR="009E4441" w:rsidRDefault="009E4441" w:rsidP="009E4441">
      <w:pPr>
        <w:spacing w:after="0"/>
        <w:contextualSpacing/>
        <w:jc w:val="both"/>
        <w:rPr>
          <w:sz w:val="24"/>
        </w:rPr>
      </w:pPr>
      <w:r w:rsidRPr="003B02F4">
        <w:rPr>
          <w:sz w:val="24"/>
        </w:rPr>
        <w:t>Toxicological</w:t>
      </w:r>
      <w:r>
        <w:rPr>
          <w:b/>
          <w:sz w:val="24"/>
        </w:rPr>
        <w:t xml:space="preserve"> </w:t>
      </w:r>
      <w:r w:rsidRPr="004D561A">
        <w:rPr>
          <w:sz w:val="24"/>
        </w:rPr>
        <w:t>d</w:t>
      </w:r>
      <w:r>
        <w:rPr>
          <w:sz w:val="24"/>
        </w:rPr>
        <w:t>ata not available for the product itself.  The data provided are for the ingredients listed below.</w:t>
      </w:r>
    </w:p>
    <w:p w14:paraId="34E4A5C8" w14:textId="77777777" w:rsidR="009E4441" w:rsidRDefault="009E4441" w:rsidP="009E4441">
      <w:pPr>
        <w:spacing w:after="0"/>
        <w:contextualSpacing/>
        <w:jc w:val="both"/>
        <w:rPr>
          <w:sz w:val="24"/>
        </w:rPr>
      </w:pPr>
      <w:r>
        <w:rPr>
          <w:sz w:val="24"/>
        </w:rPr>
        <w:t>Sodium Fluoride:</w:t>
      </w:r>
      <w:r>
        <w:rPr>
          <w:sz w:val="24"/>
        </w:rPr>
        <w:tab/>
      </w:r>
      <w:r w:rsidR="00014AD9">
        <w:rPr>
          <w:sz w:val="24"/>
        </w:rPr>
        <w:t>Oral rat LD</w:t>
      </w:r>
      <w:r w:rsidR="00014AD9" w:rsidRPr="00D138E1">
        <w:rPr>
          <w:sz w:val="24"/>
          <w:vertAlign w:val="subscript"/>
        </w:rPr>
        <w:t>50</w:t>
      </w:r>
      <w:r w:rsidR="00014AD9">
        <w:rPr>
          <w:sz w:val="24"/>
        </w:rPr>
        <w:t>: 52 mg/kg</w:t>
      </w:r>
    </w:p>
    <w:p w14:paraId="42B8CC69" w14:textId="77777777" w:rsidR="004534FD" w:rsidRDefault="004534FD" w:rsidP="004534FD">
      <w:pPr>
        <w:spacing w:after="0"/>
        <w:contextualSpacing/>
        <w:jc w:val="both"/>
        <w:rPr>
          <w:sz w:val="24"/>
        </w:rPr>
      </w:pPr>
      <w:r>
        <w:rPr>
          <w:sz w:val="24"/>
        </w:rPr>
        <w:t>Phosphoric acid:</w:t>
      </w:r>
      <w:r>
        <w:rPr>
          <w:sz w:val="24"/>
        </w:rPr>
        <w:tab/>
        <w:t>Oral rat LD</w:t>
      </w:r>
      <w:r w:rsidRPr="00D138E1">
        <w:rPr>
          <w:sz w:val="24"/>
          <w:vertAlign w:val="subscript"/>
        </w:rPr>
        <w:t>50</w:t>
      </w:r>
      <w:r>
        <w:rPr>
          <w:sz w:val="24"/>
        </w:rPr>
        <w:t>: 1530 mg/kg</w:t>
      </w:r>
    </w:p>
    <w:p w14:paraId="4686C16B" w14:textId="77777777" w:rsidR="00E5469B" w:rsidRDefault="00E5469B" w:rsidP="004534FD">
      <w:pPr>
        <w:spacing w:after="0"/>
        <w:contextualSpacing/>
        <w:jc w:val="both"/>
        <w:rPr>
          <w:sz w:val="24"/>
        </w:rPr>
      </w:pPr>
      <w:r>
        <w:rPr>
          <w:sz w:val="24"/>
        </w:rPr>
        <w:t>Glycerin:                      Oral rat LD</w:t>
      </w:r>
      <w:r w:rsidRPr="00D138E1">
        <w:rPr>
          <w:sz w:val="24"/>
          <w:vertAlign w:val="subscript"/>
        </w:rPr>
        <w:t>50</w:t>
      </w:r>
      <w:r>
        <w:rPr>
          <w:sz w:val="24"/>
        </w:rPr>
        <w:t xml:space="preserve">: 12600 mg/kg    </w:t>
      </w:r>
    </w:p>
    <w:p w14:paraId="3AB70794" w14:textId="77777777" w:rsidR="00CC55FD" w:rsidRPr="005D7F3E" w:rsidRDefault="00CC55FD" w:rsidP="00CC55FD">
      <w:pPr>
        <w:spacing w:after="0"/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>Likely Routes of Exposure and the Symptoms related to the Physical, Chemical and Toxicological Characteristics</w:t>
      </w:r>
      <w:r w:rsidRPr="005D7F3E">
        <w:rPr>
          <w:b/>
          <w:sz w:val="24"/>
          <w:u w:val="single"/>
        </w:rPr>
        <w:t>:</w:t>
      </w:r>
    </w:p>
    <w:p w14:paraId="1AAA8D36" w14:textId="77777777" w:rsidR="00B9678A" w:rsidRPr="00D5492D" w:rsidRDefault="00B9678A" w:rsidP="00B9678A">
      <w:pPr>
        <w:spacing w:after="0"/>
        <w:contextualSpacing/>
        <w:jc w:val="both"/>
        <w:rPr>
          <w:sz w:val="24"/>
        </w:rPr>
      </w:pPr>
      <w:r w:rsidRPr="00D5492D">
        <w:rPr>
          <w:b/>
          <w:sz w:val="24"/>
          <w:u w:val="single"/>
        </w:rPr>
        <w:t>Eyes:</w:t>
      </w:r>
      <w:r w:rsidRPr="00D5492D">
        <w:rPr>
          <w:sz w:val="24"/>
        </w:rPr>
        <w:t xml:space="preserve"> Direct contact </w:t>
      </w:r>
      <w:r>
        <w:rPr>
          <w:sz w:val="24"/>
        </w:rPr>
        <w:t>c</w:t>
      </w:r>
      <w:r w:rsidRPr="00D5492D">
        <w:rPr>
          <w:sz w:val="24"/>
        </w:rPr>
        <w:t>ause</w:t>
      </w:r>
      <w:r>
        <w:rPr>
          <w:sz w:val="24"/>
        </w:rPr>
        <w:t>s</w:t>
      </w:r>
      <w:r w:rsidRPr="00D5492D">
        <w:rPr>
          <w:sz w:val="24"/>
        </w:rPr>
        <w:t xml:space="preserve"> </w:t>
      </w:r>
      <w:r>
        <w:rPr>
          <w:sz w:val="24"/>
        </w:rPr>
        <w:t xml:space="preserve">eye </w:t>
      </w:r>
      <w:r w:rsidRPr="00D5492D">
        <w:rPr>
          <w:sz w:val="24"/>
        </w:rPr>
        <w:t>irrita</w:t>
      </w:r>
      <w:r>
        <w:rPr>
          <w:sz w:val="24"/>
        </w:rPr>
        <w:t>tion.</w:t>
      </w:r>
    </w:p>
    <w:p w14:paraId="1BF81F4B" w14:textId="77777777" w:rsidR="00B9678A" w:rsidRPr="00D5492D" w:rsidRDefault="00B9678A" w:rsidP="0044182A">
      <w:pPr>
        <w:tabs>
          <w:tab w:val="left" w:pos="4200"/>
        </w:tabs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Skin:</w:t>
      </w:r>
      <w:r w:rsidRPr="00D5492D">
        <w:rPr>
          <w:sz w:val="24"/>
        </w:rPr>
        <w:t xml:space="preserve"> </w:t>
      </w:r>
      <w:r w:rsidR="0044182A">
        <w:rPr>
          <w:sz w:val="24"/>
        </w:rPr>
        <w:t>Prolonged skin contact may cause irritation</w:t>
      </w:r>
      <w:r w:rsidR="00B71F11">
        <w:rPr>
          <w:sz w:val="24"/>
        </w:rPr>
        <w:t>.</w:t>
      </w:r>
      <w:r w:rsidR="0044182A">
        <w:rPr>
          <w:sz w:val="24"/>
        </w:rPr>
        <w:tab/>
      </w:r>
    </w:p>
    <w:p w14:paraId="18D54F73" w14:textId="77777777" w:rsidR="00B9678A" w:rsidRPr="0097383B" w:rsidRDefault="0097383B" w:rsidP="00B9678A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 xml:space="preserve">Inhalation: </w:t>
      </w:r>
      <w:r>
        <w:rPr>
          <w:sz w:val="24"/>
        </w:rPr>
        <w:t>No adverse effects expected.</w:t>
      </w:r>
    </w:p>
    <w:p w14:paraId="4A55A207" w14:textId="77777777" w:rsidR="00B9678A" w:rsidRPr="00D5492D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lastRenderedPageBreak/>
        <w:t>Ingestion:</w:t>
      </w:r>
      <w:r w:rsidRPr="00D5492D">
        <w:rPr>
          <w:sz w:val="24"/>
        </w:rPr>
        <w:t xml:space="preserve"> May cause salivation, nausea, vomiting</w:t>
      </w:r>
      <w:r>
        <w:rPr>
          <w:sz w:val="24"/>
        </w:rPr>
        <w:t>, abdominal pain, headaches, or dizziness.</w:t>
      </w:r>
      <w:r w:rsidRPr="00D5492D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235C9AC" w14:textId="77777777" w:rsidR="00B9678A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Chronic Health Effects:</w:t>
      </w:r>
      <w:r w:rsidRPr="00D5492D">
        <w:rPr>
          <w:sz w:val="24"/>
        </w:rPr>
        <w:t xml:space="preserve"> </w:t>
      </w:r>
      <w:r>
        <w:t>Not expected u</w:t>
      </w:r>
      <w:r w:rsidRPr="00D5492D">
        <w:rPr>
          <w:sz w:val="24"/>
        </w:rPr>
        <w:t>nder normal conditions of</w:t>
      </w:r>
      <w:r>
        <w:rPr>
          <w:sz w:val="24"/>
        </w:rPr>
        <w:t xml:space="preserve"> use.</w:t>
      </w:r>
      <w:r w:rsidR="0044182A">
        <w:rPr>
          <w:sz w:val="24"/>
        </w:rPr>
        <w:t xml:space="preserve"> Repeated over exposure to sodium fluoride may cause fluorosis.</w:t>
      </w:r>
    </w:p>
    <w:p w14:paraId="7486B13C" w14:textId="77777777" w:rsidR="00B9678A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Mutagenicity:</w:t>
      </w:r>
      <w:r w:rsidRPr="00D5492D">
        <w:rPr>
          <w:sz w:val="24"/>
        </w:rPr>
        <w:t xml:space="preserve"> No data available.</w:t>
      </w:r>
    </w:p>
    <w:p w14:paraId="6E4A3E42" w14:textId="77777777" w:rsidR="00CC55FD" w:rsidRDefault="00CC55FD" w:rsidP="00CC55FD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Carcinogenicity:</w:t>
      </w:r>
      <w:r w:rsidRPr="00A033DE">
        <w:rPr>
          <w:sz w:val="24"/>
        </w:rPr>
        <w:t xml:space="preserve"> N</w:t>
      </w:r>
      <w:r>
        <w:rPr>
          <w:sz w:val="24"/>
        </w:rPr>
        <w:t>ot known to be as carcinogen or potential carcinogen by NTP (National Toxicological Program), IARC (International Agency for the Research of Cancer) or OSHA (Occupational Sa</w:t>
      </w:r>
      <w:r w:rsidR="0044182A">
        <w:rPr>
          <w:sz w:val="24"/>
        </w:rPr>
        <w:t>fety and Health Administration) or ACGIH (American Conference of Governmental Industrial Hygienists).</w:t>
      </w:r>
    </w:p>
    <w:p w14:paraId="314366BC" w14:textId="10469425" w:rsidR="00B9678A" w:rsidRDefault="00B9678A" w:rsidP="00B9678A">
      <w:pPr>
        <w:spacing w:after="0"/>
        <w:contextualSpacing/>
        <w:jc w:val="both"/>
        <w:rPr>
          <w:sz w:val="24"/>
        </w:rPr>
      </w:pPr>
      <w:r w:rsidRPr="00D138E1">
        <w:rPr>
          <w:b/>
          <w:sz w:val="24"/>
          <w:u w:val="single"/>
        </w:rPr>
        <w:t>Medical Conditions Aggravated by Exposure:</w:t>
      </w:r>
      <w:r w:rsidRPr="00D5492D">
        <w:rPr>
          <w:sz w:val="24"/>
        </w:rPr>
        <w:t xml:space="preserve"> </w:t>
      </w:r>
      <w:r w:rsidR="0044182A">
        <w:rPr>
          <w:sz w:val="24"/>
        </w:rPr>
        <w:t xml:space="preserve">Persons with preexisting skin disorders </w:t>
      </w:r>
      <w:r w:rsidR="00B71F11">
        <w:rPr>
          <w:sz w:val="24"/>
        </w:rPr>
        <w:t>are</w:t>
      </w:r>
      <w:r w:rsidRPr="00D5492D">
        <w:rPr>
          <w:sz w:val="24"/>
        </w:rPr>
        <w:t xml:space="preserve"> at</w:t>
      </w:r>
      <w:r>
        <w:rPr>
          <w:sz w:val="24"/>
        </w:rPr>
        <w:t xml:space="preserve"> </w:t>
      </w:r>
      <w:r w:rsidRPr="00D5492D">
        <w:rPr>
          <w:sz w:val="24"/>
        </w:rPr>
        <w:t>increased risk from exposure.</w:t>
      </w:r>
    </w:p>
    <w:p w14:paraId="7EAE08FC" w14:textId="77777777" w:rsidR="00CA4DE1" w:rsidRDefault="00CA4DE1" w:rsidP="00B9678A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16D4B9E5" w14:textId="77777777" w:rsidTr="00903901">
        <w:tc>
          <w:tcPr>
            <w:tcW w:w="10188" w:type="dxa"/>
            <w:vAlign w:val="center"/>
          </w:tcPr>
          <w:p w14:paraId="01C8FE69" w14:textId="77777777" w:rsidR="009C5BC8" w:rsidRPr="00025D3B" w:rsidRDefault="009C5BC8" w:rsidP="009C5BC8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12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 w:rsidRPr="00063245">
              <w:rPr>
                <w:rFonts w:cstheme="minorHAnsi"/>
                <w:b/>
                <w:sz w:val="28"/>
              </w:rPr>
              <w:t>ECOLOGICAL INFORMATION</w:t>
            </w:r>
          </w:p>
        </w:tc>
      </w:tr>
    </w:tbl>
    <w:p w14:paraId="79EC3F10" w14:textId="77777777" w:rsidR="00014AD9" w:rsidRPr="00014AD9" w:rsidRDefault="00014AD9" w:rsidP="007A0178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Ecotoxicity</w:t>
      </w:r>
    </w:p>
    <w:p w14:paraId="773C347B" w14:textId="77777777" w:rsidR="00F86AD6" w:rsidRDefault="00F86AD6" w:rsidP="007A0178">
      <w:pPr>
        <w:spacing w:after="0"/>
        <w:contextualSpacing/>
        <w:jc w:val="both"/>
        <w:rPr>
          <w:sz w:val="24"/>
        </w:rPr>
      </w:pPr>
      <w:r>
        <w:rPr>
          <w:sz w:val="24"/>
        </w:rPr>
        <w:t>Ecological data not available for the product itself.</w:t>
      </w:r>
      <w:r w:rsidR="0044182A">
        <w:rPr>
          <w:sz w:val="24"/>
        </w:rPr>
        <w:t xml:space="preserve"> </w:t>
      </w:r>
      <w:r>
        <w:rPr>
          <w:sz w:val="24"/>
        </w:rPr>
        <w:t>The data provided are for the ingredients listed below:</w:t>
      </w:r>
    </w:p>
    <w:p w14:paraId="5BB653A2" w14:textId="77777777" w:rsidR="00014AD9" w:rsidRDefault="00014AD9" w:rsidP="00014AD9">
      <w:pPr>
        <w:spacing w:after="0"/>
        <w:contextualSpacing/>
        <w:jc w:val="both"/>
        <w:rPr>
          <w:sz w:val="24"/>
        </w:rPr>
      </w:pPr>
      <w:r>
        <w:rPr>
          <w:sz w:val="24"/>
        </w:rPr>
        <w:t>Sodium Fluoride:</w:t>
      </w:r>
      <w:r>
        <w:rPr>
          <w:sz w:val="24"/>
        </w:rPr>
        <w:tab/>
        <w:t>96 hrs. LC</w:t>
      </w:r>
      <w:r w:rsidRPr="00D138E1">
        <w:rPr>
          <w:sz w:val="24"/>
          <w:vertAlign w:val="subscript"/>
        </w:rPr>
        <w:t>50</w:t>
      </w:r>
      <w:r>
        <w:rPr>
          <w:sz w:val="24"/>
        </w:rPr>
        <w:t xml:space="preserve"> </w:t>
      </w:r>
      <w:r w:rsidR="00C209D7">
        <w:rPr>
          <w:sz w:val="24"/>
        </w:rPr>
        <w:t>rainbow trout</w:t>
      </w:r>
      <w:r>
        <w:rPr>
          <w:sz w:val="24"/>
        </w:rPr>
        <w:t xml:space="preserve">: </w:t>
      </w:r>
      <w:r w:rsidR="00E5469B">
        <w:rPr>
          <w:sz w:val="24"/>
        </w:rPr>
        <w:t>≥100</w:t>
      </w:r>
      <w:r>
        <w:rPr>
          <w:sz w:val="24"/>
        </w:rPr>
        <w:t xml:space="preserve"> mg/L</w:t>
      </w:r>
    </w:p>
    <w:p w14:paraId="7CB35EEA" w14:textId="77777777" w:rsidR="00C209D7" w:rsidRDefault="00C209D7" w:rsidP="00C209D7">
      <w:pPr>
        <w:spacing w:after="0"/>
        <w:contextualSpacing/>
        <w:jc w:val="both"/>
        <w:rPr>
          <w:sz w:val="24"/>
        </w:rPr>
      </w:pPr>
      <w:r>
        <w:rPr>
          <w:sz w:val="24"/>
        </w:rPr>
        <w:t>Phosphoric acid:</w:t>
      </w:r>
      <w:r>
        <w:rPr>
          <w:sz w:val="24"/>
        </w:rPr>
        <w:tab/>
        <w:t>48 hrs. LC</w:t>
      </w:r>
      <w:r w:rsidRPr="00D138E1">
        <w:rPr>
          <w:sz w:val="24"/>
          <w:vertAlign w:val="subscript"/>
        </w:rPr>
        <w:t>50</w:t>
      </w:r>
      <w:r>
        <w:rPr>
          <w:sz w:val="24"/>
        </w:rPr>
        <w:t xml:space="preserve"> fish: 3 mg/L</w:t>
      </w:r>
    </w:p>
    <w:p w14:paraId="084D3AE3" w14:textId="77777777" w:rsidR="00E5469B" w:rsidRDefault="00E5469B" w:rsidP="00C209D7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Glycerin:                     </w:t>
      </w:r>
      <w:r w:rsidR="00271C00">
        <w:rPr>
          <w:sz w:val="24"/>
        </w:rPr>
        <w:t xml:space="preserve"> </w:t>
      </w:r>
      <w:r>
        <w:rPr>
          <w:sz w:val="24"/>
        </w:rPr>
        <w:t>24hrs. LC</w:t>
      </w:r>
      <w:r w:rsidRPr="00D138E1">
        <w:rPr>
          <w:sz w:val="24"/>
          <w:vertAlign w:val="subscript"/>
        </w:rPr>
        <w:t>50</w:t>
      </w:r>
      <w:r>
        <w:rPr>
          <w:sz w:val="24"/>
        </w:rPr>
        <w:t xml:space="preserve"> </w:t>
      </w:r>
      <w:r w:rsidR="00271C00">
        <w:rPr>
          <w:sz w:val="24"/>
        </w:rPr>
        <w:t>Gold</w:t>
      </w:r>
      <w:r>
        <w:rPr>
          <w:sz w:val="24"/>
        </w:rPr>
        <w:t xml:space="preserve">fish: </w:t>
      </w:r>
      <w:r w:rsidR="00271C00">
        <w:rPr>
          <w:sz w:val="24"/>
        </w:rPr>
        <w:t>≥ 5000</w:t>
      </w:r>
      <w:r>
        <w:rPr>
          <w:sz w:val="24"/>
        </w:rPr>
        <w:t xml:space="preserve"> mg/L</w:t>
      </w:r>
    </w:p>
    <w:p w14:paraId="15D8BDF4" w14:textId="77777777" w:rsidR="00271C00" w:rsidRDefault="00271C00" w:rsidP="00C209D7">
      <w:pPr>
        <w:spacing w:after="0"/>
        <w:contextualSpacing/>
        <w:jc w:val="both"/>
        <w:rPr>
          <w:sz w:val="24"/>
        </w:rPr>
      </w:pPr>
      <w:r>
        <w:rPr>
          <w:sz w:val="24"/>
        </w:rPr>
        <w:t xml:space="preserve">                                    96 hrs. LC</w:t>
      </w:r>
      <w:r w:rsidRPr="00D138E1">
        <w:rPr>
          <w:sz w:val="24"/>
          <w:vertAlign w:val="subscript"/>
        </w:rPr>
        <w:t>50</w:t>
      </w:r>
      <w:r>
        <w:rPr>
          <w:sz w:val="24"/>
        </w:rPr>
        <w:t xml:space="preserve"> Fathead minnow:  44,000 mg/L   </w:t>
      </w:r>
    </w:p>
    <w:p w14:paraId="36FC08EA" w14:textId="77777777" w:rsidR="00C209D7" w:rsidRDefault="00C209D7" w:rsidP="00014AD9">
      <w:pPr>
        <w:spacing w:after="0"/>
        <w:contextualSpacing/>
        <w:jc w:val="both"/>
        <w:rPr>
          <w:sz w:val="24"/>
        </w:rPr>
      </w:pPr>
    </w:p>
    <w:p w14:paraId="7DEED996" w14:textId="77777777" w:rsidR="00014AD9" w:rsidRDefault="00014AD9" w:rsidP="00046580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Persistence and degradability</w:t>
      </w:r>
    </w:p>
    <w:p w14:paraId="4F1E54DD" w14:textId="77777777" w:rsidR="00014AD9" w:rsidRDefault="00014AD9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>No information available</w:t>
      </w:r>
    </w:p>
    <w:p w14:paraId="59AA8869" w14:textId="77777777" w:rsidR="00014AD9" w:rsidRDefault="00014AD9" w:rsidP="00046580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Bio</w:t>
      </w:r>
      <w:r w:rsidRPr="00014AD9">
        <w:rPr>
          <w:b/>
          <w:sz w:val="24"/>
          <w:u w:val="single"/>
        </w:rPr>
        <w:t>accumulative Potential</w:t>
      </w:r>
      <w:r>
        <w:rPr>
          <w:b/>
          <w:sz w:val="24"/>
          <w:u w:val="single"/>
        </w:rPr>
        <w:t>:</w:t>
      </w:r>
      <w:r>
        <w:rPr>
          <w:sz w:val="24"/>
        </w:rPr>
        <w:t xml:space="preserve"> No data available</w:t>
      </w:r>
    </w:p>
    <w:p w14:paraId="7E401415" w14:textId="77777777" w:rsidR="00014AD9" w:rsidRDefault="00014AD9" w:rsidP="00046580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Mobility in soil:</w:t>
      </w:r>
    </w:p>
    <w:p w14:paraId="7B4F7810" w14:textId="77777777" w:rsidR="00014AD9" w:rsidRDefault="00014AD9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>No data available</w:t>
      </w:r>
    </w:p>
    <w:p w14:paraId="32BE098E" w14:textId="77777777" w:rsidR="00014AD9" w:rsidRDefault="00014AD9" w:rsidP="00046580">
      <w:pPr>
        <w:spacing w:after="0"/>
        <w:contextualSpacing/>
        <w:jc w:val="both"/>
        <w:rPr>
          <w:b/>
          <w:sz w:val="24"/>
          <w:u w:val="single"/>
        </w:rPr>
      </w:pPr>
      <w:r w:rsidRPr="00014AD9">
        <w:rPr>
          <w:b/>
          <w:sz w:val="24"/>
          <w:u w:val="single"/>
        </w:rPr>
        <w:t>Other adverse effect</w:t>
      </w:r>
      <w:r>
        <w:rPr>
          <w:b/>
          <w:sz w:val="24"/>
          <w:u w:val="single"/>
        </w:rPr>
        <w:t>s:</w:t>
      </w:r>
    </w:p>
    <w:p w14:paraId="3F815D49" w14:textId="77777777" w:rsidR="00014AD9" w:rsidRPr="00014AD9" w:rsidRDefault="00014AD9" w:rsidP="00046580">
      <w:pPr>
        <w:spacing w:after="0"/>
        <w:contextualSpacing/>
        <w:jc w:val="both"/>
        <w:rPr>
          <w:sz w:val="24"/>
        </w:rPr>
      </w:pPr>
      <w:r>
        <w:rPr>
          <w:sz w:val="24"/>
        </w:rPr>
        <w:t>No information available</w:t>
      </w:r>
    </w:p>
    <w:p w14:paraId="60E4850C" w14:textId="77777777" w:rsidR="00014AD9" w:rsidRPr="00014AD9" w:rsidRDefault="00014AD9" w:rsidP="00046580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21322AFE" w14:textId="77777777" w:rsidTr="00903901">
        <w:tc>
          <w:tcPr>
            <w:tcW w:w="10188" w:type="dxa"/>
            <w:vAlign w:val="center"/>
          </w:tcPr>
          <w:p w14:paraId="39D0FACC" w14:textId="77777777" w:rsidR="009C5BC8" w:rsidRPr="00025D3B" w:rsidRDefault="009C5BC8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13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>
              <w:rPr>
                <w:rFonts w:cstheme="minorHAnsi"/>
                <w:b/>
                <w:sz w:val="28"/>
              </w:rPr>
              <w:t>DISPOSAL CONSIDERAT</w:t>
            </w:r>
            <w:r w:rsidR="00063245" w:rsidRPr="00063245">
              <w:rPr>
                <w:rFonts w:cstheme="minorHAnsi"/>
                <w:b/>
                <w:sz w:val="28"/>
              </w:rPr>
              <w:t>IONS</w:t>
            </w:r>
          </w:p>
        </w:tc>
      </w:tr>
    </w:tbl>
    <w:p w14:paraId="1CA825AC" w14:textId="77777777" w:rsidR="009C5BC8" w:rsidRPr="009F0C2F" w:rsidRDefault="009C5BC8" w:rsidP="009C5BC8">
      <w:pPr>
        <w:spacing w:after="0"/>
        <w:contextualSpacing/>
        <w:jc w:val="both"/>
        <w:rPr>
          <w:sz w:val="10"/>
        </w:rPr>
      </w:pPr>
    </w:p>
    <w:p w14:paraId="79B9F153" w14:textId="759B9891" w:rsidR="009C5BC8" w:rsidRDefault="00046580" w:rsidP="00954F0E">
      <w:pPr>
        <w:spacing w:after="0"/>
        <w:contextualSpacing/>
        <w:jc w:val="both"/>
        <w:rPr>
          <w:sz w:val="24"/>
        </w:rPr>
      </w:pPr>
      <w:r w:rsidRPr="00046580">
        <w:rPr>
          <w:sz w:val="24"/>
        </w:rPr>
        <w:t>Dispose in accordance with national and local regulations</w:t>
      </w:r>
      <w:r w:rsidR="00807A48">
        <w:rPr>
          <w:sz w:val="24"/>
        </w:rPr>
        <w:t>.</w:t>
      </w:r>
    </w:p>
    <w:p w14:paraId="6D38D79A" w14:textId="77777777" w:rsidR="00CA4DE1" w:rsidRDefault="00CA4DE1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9C5BC8" w:rsidRPr="00307138" w14:paraId="6430CECD" w14:textId="77777777" w:rsidTr="00903901">
        <w:tc>
          <w:tcPr>
            <w:tcW w:w="10188" w:type="dxa"/>
            <w:vAlign w:val="center"/>
          </w:tcPr>
          <w:p w14:paraId="6D6C060B" w14:textId="77777777" w:rsidR="009C5BC8" w:rsidRPr="00025D3B" w:rsidRDefault="009C5BC8" w:rsidP="00063245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SECTION 14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63245">
              <w:rPr>
                <w:rFonts w:cstheme="minorHAnsi"/>
                <w:b/>
                <w:sz w:val="28"/>
              </w:rPr>
              <w:t>TRANSPORT INFORMATION</w:t>
            </w:r>
          </w:p>
        </w:tc>
      </w:tr>
    </w:tbl>
    <w:p w14:paraId="3F7A8396" w14:textId="77777777" w:rsidR="00FD6311" w:rsidRDefault="00FD6311" w:rsidP="00FD6311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DOT (US)</w:t>
      </w:r>
    </w:p>
    <w:p w14:paraId="5A16E7A9" w14:textId="77777777" w:rsidR="00FD6311" w:rsidRPr="005E37B9" w:rsidRDefault="00FD6311" w:rsidP="00FD6311">
      <w:pPr>
        <w:spacing w:after="0"/>
        <w:contextualSpacing/>
        <w:jc w:val="both"/>
        <w:rPr>
          <w:sz w:val="24"/>
        </w:rPr>
      </w:pPr>
      <w:r>
        <w:rPr>
          <w:sz w:val="24"/>
        </w:rPr>
        <w:t>This is not a DOT controlled material</w:t>
      </w:r>
    </w:p>
    <w:p w14:paraId="3BC213E3" w14:textId="77777777" w:rsidR="00FD6311" w:rsidRPr="005D7F3E" w:rsidRDefault="00FD6311" w:rsidP="00FD6311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Proper</w:t>
      </w:r>
      <w:r w:rsidRPr="005D7F3E">
        <w:rPr>
          <w:b/>
          <w:sz w:val="24"/>
          <w:u w:val="single"/>
        </w:rPr>
        <w:t xml:space="preserve"> Shipping Name:</w:t>
      </w:r>
      <w:r w:rsidRPr="005D7F3E">
        <w:rPr>
          <w:sz w:val="24"/>
        </w:rPr>
        <w:t xml:space="preserve"> Not </w:t>
      </w:r>
      <w:r>
        <w:rPr>
          <w:sz w:val="24"/>
        </w:rPr>
        <w:t>a r</w:t>
      </w:r>
      <w:r w:rsidRPr="005D7F3E">
        <w:rPr>
          <w:sz w:val="24"/>
        </w:rPr>
        <w:t>egulated</w:t>
      </w:r>
      <w:r>
        <w:rPr>
          <w:sz w:val="24"/>
        </w:rPr>
        <w:t xml:space="preserve"> material</w:t>
      </w:r>
    </w:p>
    <w:p w14:paraId="1F81CEF9" w14:textId="77777777" w:rsidR="00FD6311" w:rsidRPr="005D7F3E" w:rsidRDefault="00FD6311" w:rsidP="00FD6311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Hazard Class:</w:t>
      </w:r>
      <w:r w:rsidRPr="005D7F3E">
        <w:rPr>
          <w:sz w:val="24"/>
        </w:rPr>
        <w:t xml:space="preserve"> N/A</w:t>
      </w:r>
    </w:p>
    <w:p w14:paraId="51EDE253" w14:textId="77777777" w:rsidR="00FD6311" w:rsidRDefault="00FD6311" w:rsidP="00FD6311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UN Number:</w:t>
      </w:r>
      <w:r w:rsidRPr="005D7F3E">
        <w:rPr>
          <w:sz w:val="24"/>
        </w:rPr>
        <w:t xml:space="preserve"> N/A</w:t>
      </w:r>
    </w:p>
    <w:p w14:paraId="2E106903" w14:textId="77777777" w:rsidR="00FD6311" w:rsidRPr="005E37B9" w:rsidRDefault="00FD6311" w:rsidP="00FD6311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Packing Group:</w:t>
      </w:r>
      <w:r>
        <w:rPr>
          <w:sz w:val="24"/>
        </w:rPr>
        <w:t xml:space="preserve"> N/A</w:t>
      </w:r>
    </w:p>
    <w:p w14:paraId="46997048" w14:textId="77777777" w:rsidR="00FD6311" w:rsidRDefault="00FD6311" w:rsidP="00FD6311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Air (IATA/ICAO)</w:t>
      </w:r>
    </w:p>
    <w:p w14:paraId="07754BFB" w14:textId="77777777" w:rsidR="00FD6311" w:rsidRDefault="00FD6311" w:rsidP="00FD6311">
      <w:pPr>
        <w:spacing w:after="0"/>
        <w:contextualSpacing/>
        <w:jc w:val="both"/>
        <w:rPr>
          <w:sz w:val="24"/>
        </w:rPr>
      </w:pPr>
      <w:r>
        <w:rPr>
          <w:sz w:val="24"/>
        </w:rPr>
        <w:lastRenderedPageBreak/>
        <w:t>This is not a regulated material</w:t>
      </w:r>
    </w:p>
    <w:p w14:paraId="39F09D26" w14:textId="77777777" w:rsidR="00FD6311" w:rsidRPr="005D7F3E" w:rsidRDefault="00FD6311" w:rsidP="00FD6311">
      <w:pPr>
        <w:spacing w:after="0"/>
        <w:contextualSpacing/>
        <w:jc w:val="both"/>
        <w:rPr>
          <w:sz w:val="24"/>
        </w:rPr>
      </w:pPr>
      <w:r>
        <w:rPr>
          <w:b/>
          <w:sz w:val="24"/>
          <w:u w:val="single"/>
        </w:rPr>
        <w:t>Proper</w:t>
      </w:r>
      <w:r w:rsidRPr="005D7F3E">
        <w:rPr>
          <w:b/>
          <w:sz w:val="24"/>
          <w:u w:val="single"/>
        </w:rPr>
        <w:t xml:space="preserve"> Shipping Name:</w:t>
      </w:r>
      <w:r w:rsidRPr="005D7F3E">
        <w:rPr>
          <w:sz w:val="24"/>
        </w:rPr>
        <w:t xml:space="preserve"> Not </w:t>
      </w:r>
      <w:r>
        <w:rPr>
          <w:sz w:val="24"/>
        </w:rPr>
        <w:t>a r</w:t>
      </w:r>
      <w:r w:rsidRPr="005D7F3E">
        <w:rPr>
          <w:sz w:val="24"/>
        </w:rPr>
        <w:t>egulated</w:t>
      </w:r>
      <w:r>
        <w:rPr>
          <w:sz w:val="24"/>
        </w:rPr>
        <w:t xml:space="preserve"> material</w:t>
      </w:r>
    </w:p>
    <w:p w14:paraId="5EC980C9" w14:textId="77777777" w:rsidR="00FD6311" w:rsidRPr="005D7F3E" w:rsidRDefault="00FD6311" w:rsidP="00FD6311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Hazard Class:</w:t>
      </w:r>
      <w:r w:rsidRPr="005D7F3E">
        <w:rPr>
          <w:sz w:val="24"/>
        </w:rPr>
        <w:t xml:space="preserve"> N/A</w:t>
      </w:r>
    </w:p>
    <w:p w14:paraId="735E91E2" w14:textId="77777777" w:rsidR="00FD6311" w:rsidRDefault="00FD6311" w:rsidP="00FD6311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UN Number:</w:t>
      </w:r>
      <w:r w:rsidRPr="005D7F3E">
        <w:rPr>
          <w:sz w:val="24"/>
        </w:rPr>
        <w:t xml:space="preserve"> N/A</w:t>
      </w:r>
    </w:p>
    <w:p w14:paraId="0E0F7667" w14:textId="77777777" w:rsidR="00FD6311" w:rsidRPr="005D7F3E" w:rsidRDefault="00FD6311" w:rsidP="00FD6311">
      <w:pPr>
        <w:spacing w:after="0"/>
        <w:contextualSpacing/>
        <w:jc w:val="both"/>
        <w:rPr>
          <w:sz w:val="24"/>
        </w:rPr>
      </w:pPr>
      <w:r w:rsidRPr="00E64E26">
        <w:rPr>
          <w:b/>
          <w:sz w:val="24"/>
          <w:u w:val="single"/>
        </w:rPr>
        <w:t>Packing Group:</w:t>
      </w:r>
      <w:r>
        <w:rPr>
          <w:sz w:val="24"/>
        </w:rPr>
        <w:t xml:space="preserve"> N/A</w:t>
      </w:r>
    </w:p>
    <w:p w14:paraId="023E0518" w14:textId="77777777" w:rsidR="00FD6311" w:rsidRDefault="00FD6311" w:rsidP="00FD6311">
      <w:pPr>
        <w:spacing w:after="0"/>
        <w:contextualSpacing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IMO/IMDG</w:t>
      </w:r>
    </w:p>
    <w:p w14:paraId="20561BA0" w14:textId="77777777" w:rsidR="00FD6311" w:rsidRDefault="00FD6311" w:rsidP="00FD6311">
      <w:pPr>
        <w:spacing w:after="0"/>
        <w:contextualSpacing/>
        <w:jc w:val="both"/>
        <w:rPr>
          <w:sz w:val="24"/>
        </w:rPr>
      </w:pPr>
      <w:r w:rsidRPr="00E64E26">
        <w:rPr>
          <w:sz w:val="24"/>
        </w:rPr>
        <w:t>This is not a regulated material</w:t>
      </w:r>
    </w:p>
    <w:p w14:paraId="226E7B8E" w14:textId="77777777" w:rsidR="00FD6311" w:rsidRDefault="00FD6311" w:rsidP="00FD6311">
      <w:pPr>
        <w:spacing w:after="0"/>
        <w:contextualSpacing/>
        <w:jc w:val="both"/>
        <w:rPr>
          <w:sz w:val="24"/>
        </w:rPr>
      </w:pPr>
      <w:r w:rsidRPr="00E64E26">
        <w:rPr>
          <w:b/>
          <w:sz w:val="24"/>
          <w:u w:val="single"/>
        </w:rPr>
        <w:t>Proper Shipping Name:</w:t>
      </w:r>
      <w:r>
        <w:rPr>
          <w:sz w:val="24"/>
        </w:rPr>
        <w:t xml:space="preserve"> Not a regulated material</w:t>
      </w:r>
    </w:p>
    <w:p w14:paraId="0386CA6F" w14:textId="77777777" w:rsidR="00FD6311" w:rsidRPr="005D7F3E" w:rsidRDefault="00FD6311" w:rsidP="00FD6311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Hazard Class:</w:t>
      </w:r>
      <w:r w:rsidRPr="005D7F3E">
        <w:rPr>
          <w:sz w:val="24"/>
        </w:rPr>
        <w:t xml:space="preserve"> N/A</w:t>
      </w:r>
    </w:p>
    <w:p w14:paraId="6510C19D" w14:textId="77777777" w:rsidR="00FD6311" w:rsidRDefault="00FD6311" w:rsidP="00FD6311">
      <w:pPr>
        <w:spacing w:after="0"/>
        <w:contextualSpacing/>
        <w:jc w:val="both"/>
        <w:rPr>
          <w:sz w:val="24"/>
        </w:rPr>
      </w:pPr>
      <w:r w:rsidRPr="005D7F3E">
        <w:rPr>
          <w:b/>
          <w:sz w:val="24"/>
          <w:u w:val="single"/>
        </w:rPr>
        <w:t>UN Number:</w:t>
      </w:r>
      <w:r w:rsidRPr="005D7F3E">
        <w:rPr>
          <w:sz w:val="24"/>
        </w:rPr>
        <w:t xml:space="preserve"> N/A</w:t>
      </w:r>
    </w:p>
    <w:p w14:paraId="4EE09434" w14:textId="38B4228F" w:rsidR="00FD6311" w:rsidRDefault="00FD6311" w:rsidP="00FD6311">
      <w:pPr>
        <w:spacing w:after="0"/>
        <w:contextualSpacing/>
        <w:jc w:val="both"/>
        <w:rPr>
          <w:sz w:val="24"/>
        </w:rPr>
      </w:pPr>
      <w:r w:rsidRPr="00E64E26">
        <w:rPr>
          <w:b/>
          <w:sz w:val="24"/>
          <w:u w:val="single"/>
        </w:rPr>
        <w:t>Packing Group:</w:t>
      </w:r>
      <w:r>
        <w:rPr>
          <w:sz w:val="24"/>
        </w:rPr>
        <w:t xml:space="preserve"> N/A</w:t>
      </w:r>
    </w:p>
    <w:p w14:paraId="719EAC47" w14:textId="77777777" w:rsidR="00CA4DE1" w:rsidRDefault="00CA4DE1" w:rsidP="00FD6311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063245" w:rsidRPr="00307138" w14:paraId="291D052B" w14:textId="77777777" w:rsidTr="00903901">
        <w:tc>
          <w:tcPr>
            <w:tcW w:w="10188" w:type="dxa"/>
            <w:vAlign w:val="center"/>
          </w:tcPr>
          <w:p w14:paraId="18A26583" w14:textId="77777777" w:rsidR="00063245" w:rsidRPr="00025D3B" w:rsidRDefault="00063245" w:rsidP="00903901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SECTION </w:t>
            </w:r>
            <w:r w:rsidR="00046580">
              <w:rPr>
                <w:rFonts w:cstheme="minorHAnsi"/>
                <w:b/>
                <w:sz w:val="28"/>
              </w:rPr>
              <w:t>15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46580" w:rsidRPr="00046580">
              <w:rPr>
                <w:rFonts w:cstheme="minorHAnsi"/>
                <w:b/>
                <w:sz w:val="28"/>
              </w:rPr>
              <w:t>REGULATORY INFORMATION</w:t>
            </w:r>
          </w:p>
        </w:tc>
      </w:tr>
    </w:tbl>
    <w:p w14:paraId="595C0D66" w14:textId="77777777" w:rsidR="00046580" w:rsidRPr="004F5BBF" w:rsidRDefault="00046580" w:rsidP="00046580">
      <w:pPr>
        <w:spacing w:after="0"/>
        <w:contextualSpacing/>
        <w:jc w:val="both"/>
        <w:rPr>
          <w:b/>
          <w:sz w:val="24"/>
        </w:rPr>
      </w:pPr>
      <w:r w:rsidRPr="00843F62">
        <w:rPr>
          <w:b/>
          <w:sz w:val="24"/>
          <w:u w:val="single"/>
        </w:rPr>
        <w:t>U.S. FEDERAL REGULATIONS</w:t>
      </w:r>
    </w:p>
    <w:p w14:paraId="3B7AE689" w14:textId="77777777" w:rsidR="00046580" w:rsidRPr="004F5BBF" w:rsidRDefault="004F5BBF" w:rsidP="00046580">
      <w:pPr>
        <w:spacing w:after="0"/>
        <w:contextualSpacing/>
        <w:jc w:val="both"/>
        <w:rPr>
          <w:b/>
          <w:sz w:val="24"/>
        </w:rPr>
      </w:pPr>
      <w:r w:rsidRPr="004F5BBF">
        <w:rPr>
          <w:b/>
          <w:sz w:val="24"/>
        </w:rPr>
        <w:t>SARA TITLE III:</w:t>
      </w:r>
    </w:p>
    <w:p w14:paraId="74EADF7F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 xml:space="preserve">Hazard </w:t>
      </w:r>
      <w:r w:rsidR="004F5BBF" w:rsidRPr="004F5BBF">
        <w:rPr>
          <w:b/>
          <w:sz w:val="24"/>
          <w:u w:val="single"/>
        </w:rPr>
        <w:t>Category for S</w:t>
      </w:r>
      <w:r w:rsidRPr="004F5BBF">
        <w:rPr>
          <w:b/>
          <w:sz w:val="24"/>
          <w:u w:val="single"/>
        </w:rPr>
        <w:t>ect</w:t>
      </w:r>
      <w:r w:rsidR="004F5BBF" w:rsidRPr="004F5BBF">
        <w:rPr>
          <w:b/>
          <w:sz w:val="24"/>
          <w:u w:val="single"/>
        </w:rPr>
        <w:t>io</w:t>
      </w:r>
      <w:r w:rsidRPr="004F5BBF">
        <w:rPr>
          <w:b/>
          <w:sz w:val="24"/>
          <w:u w:val="single"/>
        </w:rPr>
        <w:t>n 311/312:</w:t>
      </w:r>
      <w:r w:rsidRPr="00046580">
        <w:rPr>
          <w:sz w:val="24"/>
        </w:rPr>
        <w:t xml:space="preserve"> </w:t>
      </w:r>
      <w:r w:rsidR="00271C00">
        <w:rPr>
          <w:sz w:val="24"/>
        </w:rPr>
        <w:t xml:space="preserve"> </w:t>
      </w:r>
      <w:r w:rsidRPr="00046580">
        <w:rPr>
          <w:sz w:val="24"/>
        </w:rPr>
        <w:t>Acute</w:t>
      </w:r>
      <w:r w:rsidR="00B71F11">
        <w:rPr>
          <w:sz w:val="24"/>
        </w:rPr>
        <w:t xml:space="preserve"> health</w:t>
      </w:r>
      <w:r w:rsidR="00271C00">
        <w:rPr>
          <w:sz w:val="24"/>
        </w:rPr>
        <w:t>, chronic health.</w:t>
      </w:r>
    </w:p>
    <w:p w14:paraId="718D0125" w14:textId="77777777" w:rsidR="009C5BC8" w:rsidRDefault="004F5BBF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Section 313 Toxic Chemicals</w:t>
      </w:r>
      <w:r w:rsidR="00046580" w:rsidRPr="004F5BBF">
        <w:rPr>
          <w:b/>
          <w:sz w:val="24"/>
          <w:u w:val="single"/>
        </w:rPr>
        <w:t>:</w:t>
      </w:r>
      <w:r w:rsidR="00046580" w:rsidRPr="00046580">
        <w:rPr>
          <w:sz w:val="24"/>
        </w:rPr>
        <w:t xml:space="preserve"> This product </w:t>
      </w:r>
      <w:r w:rsidRPr="00046580">
        <w:rPr>
          <w:sz w:val="24"/>
        </w:rPr>
        <w:t>contains</w:t>
      </w:r>
      <w:r w:rsidR="00046580" w:rsidRPr="00046580">
        <w:rPr>
          <w:sz w:val="24"/>
        </w:rPr>
        <w:t xml:space="preserve"> the following chemicals subject to Annual Release</w:t>
      </w:r>
      <w:r>
        <w:rPr>
          <w:sz w:val="24"/>
        </w:rPr>
        <w:t xml:space="preserve"> </w:t>
      </w:r>
      <w:r w:rsidR="00046580" w:rsidRPr="00046580">
        <w:rPr>
          <w:sz w:val="24"/>
        </w:rPr>
        <w:t xml:space="preserve">Reporting Requirements </w:t>
      </w:r>
      <w:r w:rsidRPr="00046580">
        <w:rPr>
          <w:sz w:val="24"/>
        </w:rPr>
        <w:t>under</w:t>
      </w:r>
      <w:r w:rsidR="00046580" w:rsidRPr="00046580">
        <w:rPr>
          <w:sz w:val="24"/>
        </w:rPr>
        <w:t xml:space="preserve"> SARA </w:t>
      </w:r>
      <w:r w:rsidRPr="00046580">
        <w:rPr>
          <w:sz w:val="24"/>
        </w:rPr>
        <w:t>Title</w:t>
      </w:r>
      <w:r w:rsidR="00046580" w:rsidRPr="00046580">
        <w:rPr>
          <w:sz w:val="24"/>
        </w:rPr>
        <w:t xml:space="preserve"> </w:t>
      </w:r>
      <w:r>
        <w:rPr>
          <w:sz w:val="24"/>
        </w:rPr>
        <w:t>III</w:t>
      </w:r>
      <w:r w:rsidR="00046580" w:rsidRPr="00046580">
        <w:rPr>
          <w:sz w:val="24"/>
        </w:rPr>
        <w:t>, Section 313 (40 CFR 372):</w:t>
      </w:r>
      <w:r>
        <w:rPr>
          <w:sz w:val="24"/>
        </w:rPr>
        <w:t xml:space="preserve"> </w:t>
      </w:r>
      <w:r w:rsidR="00046580" w:rsidRPr="00046580">
        <w:rPr>
          <w:sz w:val="24"/>
        </w:rPr>
        <w:t>None</w:t>
      </w:r>
      <w:r w:rsidR="00B53F13">
        <w:rPr>
          <w:sz w:val="24"/>
        </w:rPr>
        <w:t xml:space="preserve"> at or above reportable quantity.</w:t>
      </w:r>
    </w:p>
    <w:p w14:paraId="4971EBF1" w14:textId="77777777" w:rsidR="00046580" w:rsidRPr="00046580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 xml:space="preserve">Section 302 </w:t>
      </w:r>
      <w:r w:rsidR="004F5BBF" w:rsidRPr="004F5BBF">
        <w:rPr>
          <w:b/>
          <w:sz w:val="24"/>
          <w:u w:val="single"/>
        </w:rPr>
        <w:t>extremely hazardous Substances (T</w:t>
      </w:r>
      <w:r w:rsidRPr="004F5BBF">
        <w:rPr>
          <w:b/>
          <w:sz w:val="24"/>
          <w:u w:val="single"/>
        </w:rPr>
        <w:t>PQ):</w:t>
      </w:r>
      <w:r w:rsidRPr="00046580">
        <w:rPr>
          <w:sz w:val="24"/>
        </w:rPr>
        <w:t xml:space="preserve"> </w:t>
      </w:r>
      <w:r w:rsidR="00B6154E">
        <w:rPr>
          <w:sz w:val="24"/>
        </w:rPr>
        <w:t xml:space="preserve">None at or </w:t>
      </w:r>
      <w:r w:rsidR="002874C7">
        <w:rPr>
          <w:sz w:val="24"/>
        </w:rPr>
        <w:t>above reportable quantity</w:t>
      </w:r>
    </w:p>
    <w:p w14:paraId="32754E00" w14:textId="77777777" w:rsidR="00063245" w:rsidRDefault="00046580" w:rsidP="00046580">
      <w:pPr>
        <w:spacing w:after="0"/>
        <w:contextualSpacing/>
        <w:jc w:val="both"/>
        <w:rPr>
          <w:sz w:val="24"/>
        </w:rPr>
      </w:pPr>
      <w:r w:rsidRPr="004F5BBF">
        <w:rPr>
          <w:b/>
          <w:sz w:val="24"/>
          <w:u w:val="single"/>
        </w:rPr>
        <w:t>EPA</w:t>
      </w:r>
      <w:r w:rsidR="004F5BBF" w:rsidRPr="004F5BBF">
        <w:rPr>
          <w:b/>
          <w:sz w:val="24"/>
          <w:u w:val="single"/>
        </w:rPr>
        <w:t xml:space="preserve"> Toxic Substances Control Act (T</w:t>
      </w:r>
      <w:r w:rsidRPr="004F5BBF">
        <w:rPr>
          <w:b/>
          <w:sz w:val="24"/>
          <w:u w:val="single"/>
        </w:rPr>
        <w:t>SCA</w:t>
      </w:r>
      <w:r w:rsidR="004F5BBF" w:rsidRPr="004F5BBF">
        <w:rPr>
          <w:b/>
          <w:sz w:val="24"/>
          <w:u w:val="single"/>
        </w:rPr>
        <w:t>)</w:t>
      </w:r>
      <w:r w:rsidRPr="004F5BBF">
        <w:rPr>
          <w:b/>
          <w:sz w:val="24"/>
          <w:u w:val="single"/>
        </w:rPr>
        <w:t xml:space="preserve"> Status:</w:t>
      </w:r>
      <w:r w:rsidRPr="00046580">
        <w:rPr>
          <w:sz w:val="24"/>
        </w:rPr>
        <w:t xml:space="preserve"> This product is </w:t>
      </w:r>
      <w:r w:rsidR="00271C00">
        <w:rPr>
          <w:sz w:val="24"/>
        </w:rPr>
        <w:t>regulated by the Food and Drug Administration and</w:t>
      </w:r>
      <w:r w:rsidRPr="00046580">
        <w:rPr>
          <w:sz w:val="24"/>
        </w:rPr>
        <w:t xml:space="preserve"> not subject to</w:t>
      </w:r>
      <w:r w:rsidR="004F5BBF">
        <w:rPr>
          <w:sz w:val="24"/>
        </w:rPr>
        <w:t xml:space="preserve"> </w:t>
      </w:r>
      <w:r w:rsidRPr="00046580">
        <w:rPr>
          <w:sz w:val="24"/>
        </w:rPr>
        <w:t>che</w:t>
      </w:r>
      <w:r w:rsidR="004F5BBF">
        <w:rPr>
          <w:sz w:val="24"/>
        </w:rPr>
        <w:t>mical notification requirements.</w:t>
      </w:r>
    </w:p>
    <w:p w14:paraId="593E1A7C" w14:textId="77777777" w:rsidR="00855C38" w:rsidRDefault="00855C38" w:rsidP="00A318C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3E8AE1A3" w14:textId="77777777" w:rsidR="00A318C9" w:rsidRPr="00A318C9" w:rsidRDefault="00A318C9" w:rsidP="00A318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Note: </w:t>
      </w:r>
      <w:r w:rsidRPr="00A318C9">
        <w:rPr>
          <w:rFonts w:cstheme="minorHAnsi"/>
          <w:sz w:val="24"/>
          <w:szCs w:val="24"/>
        </w:rPr>
        <w:t>The regulatory information given above only indicates the principal regulations specifically applicable to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the product described in the safety data sheet. The user’s attention is drawn to the possible existence of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additional provisions which complete these regulations. Refer to all applicable national, international and</w:t>
      </w:r>
      <w:r>
        <w:rPr>
          <w:rFonts w:cstheme="minorHAnsi"/>
          <w:sz w:val="24"/>
          <w:szCs w:val="24"/>
        </w:rPr>
        <w:t xml:space="preserve"> </w:t>
      </w:r>
      <w:r w:rsidRPr="00A318C9">
        <w:rPr>
          <w:rFonts w:cstheme="minorHAnsi"/>
          <w:sz w:val="24"/>
          <w:szCs w:val="24"/>
        </w:rPr>
        <w:t>local regulations or provisions.</w:t>
      </w:r>
    </w:p>
    <w:p w14:paraId="70FEF4D7" w14:textId="77777777" w:rsidR="00063245" w:rsidRDefault="00063245" w:rsidP="00954F0E">
      <w:pPr>
        <w:spacing w:after="0"/>
        <w:contextualSpacing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52"/>
      </w:tblGrid>
      <w:tr w:rsidR="00063245" w:rsidRPr="00307138" w14:paraId="2EA91A23" w14:textId="77777777" w:rsidTr="00903901">
        <w:tc>
          <w:tcPr>
            <w:tcW w:w="10188" w:type="dxa"/>
            <w:vAlign w:val="center"/>
          </w:tcPr>
          <w:p w14:paraId="0003D904" w14:textId="77777777" w:rsidR="00063245" w:rsidRPr="00025D3B" w:rsidRDefault="00063245" w:rsidP="00046580">
            <w:pPr>
              <w:spacing w:line="276" w:lineRule="auto"/>
              <w:ind w:right="-108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SECTION </w:t>
            </w:r>
            <w:r w:rsidR="00046580">
              <w:rPr>
                <w:rFonts w:cstheme="minorHAnsi"/>
                <w:b/>
                <w:sz w:val="28"/>
              </w:rPr>
              <w:t>16</w:t>
            </w:r>
            <w:r w:rsidRPr="00025D3B">
              <w:rPr>
                <w:rFonts w:cstheme="minorHAnsi"/>
                <w:b/>
                <w:sz w:val="28"/>
              </w:rPr>
              <w:t xml:space="preserve">: </w:t>
            </w:r>
            <w:r w:rsidR="00046580">
              <w:rPr>
                <w:rFonts w:cstheme="minorHAnsi"/>
                <w:b/>
                <w:sz w:val="28"/>
              </w:rPr>
              <w:t>OTHER</w:t>
            </w:r>
            <w:r>
              <w:rPr>
                <w:rFonts w:cstheme="minorHAnsi"/>
                <w:b/>
                <w:sz w:val="28"/>
              </w:rPr>
              <w:t xml:space="preserve"> INFORMATION</w:t>
            </w:r>
          </w:p>
        </w:tc>
      </w:tr>
    </w:tbl>
    <w:p w14:paraId="285C8696" w14:textId="77777777" w:rsidR="00063245" w:rsidRPr="009F0C2F" w:rsidRDefault="00063245" w:rsidP="00063245">
      <w:pPr>
        <w:spacing w:after="0"/>
        <w:contextualSpacing/>
        <w:jc w:val="both"/>
        <w:rPr>
          <w:sz w:val="10"/>
        </w:rPr>
      </w:pPr>
    </w:p>
    <w:p w14:paraId="00A3EFF1" w14:textId="77777777" w:rsidR="006E2C3C" w:rsidRDefault="006E2C3C" w:rsidP="00C209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2C3C">
        <w:rPr>
          <w:rFonts w:cstheme="minorHAnsi"/>
          <w:sz w:val="24"/>
          <w:szCs w:val="24"/>
        </w:rPr>
        <w:t xml:space="preserve">Risk phrases used in </w:t>
      </w:r>
      <w:r w:rsidR="00493AF3">
        <w:rPr>
          <w:rFonts w:cstheme="minorHAnsi"/>
          <w:sz w:val="24"/>
          <w:szCs w:val="24"/>
        </w:rPr>
        <w:t>Section</w:t>
      </w:r>
      <w:r w:rsidR="005C7FDC">
        <w:rPr>
          <w:rFonts w:cstheme="minorHAnsi"/>
          <w:sz w:val="24"/>
          <w:szCs w:val="24"/>
        </w:rPr>
        <w:t xml:space="preserve"> 2</w:t>
      </w:r>
      <w:r w:rsidR="002C0B20">
        <w:rPr>
          <w:rFonts w:cstheme="minorHAnsi"/>
          <w:sz w:val="24"/>
          <w:szCs w:val="24"/>
        </w:rPr>
        <w:t>:</w:t>
      </w:r>
      <w:r w:rsidR="00493AF3">
        <w:rPr>
          <w:rFonts w:cstheme="minorHAnsi"/>
          <w:sz w:val="24"/>
          <w:szCs w:val="24"/>
        </w:rPr>
        <w:tab/>
      </w:r>
      <w:r w:rsidR="00C209D7">
        <w:rPr>
          <w:rFonts w:cstheme="minorHAnsi"/>
          <w:sz w:val="24"/>
          <w:szCs w:val="24"/>
        </w:rPr>
        <w:t>Not applicable</w:t>
      </w:r>
    </w:p>
    <w:p w14:paraId="2C38984D" w14:textId="77777777" w:rsidR="00C209D7" w:rsidRPr="006E2C3C" w:rsidRDefault="00C209D7" w:rsidP="00C209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379675" w14:textId="77777777" w:rsidR="00014AD9" w:rsidRDefault="00014AD9" w:rsidP="00014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of preparation of SDS: </w:t>
      </w:r>
      <w:r w:rsidR="00271C00">
        <w:rPr>
          <w:rFonts w:cstheme="minorHAnsi"/>
          <w:sz w:val="24"/>
          <w:szCs w:val="24"/>
        </w:rPr>
        <w:t>February 26, 2015</w:t>
      </w:r>
    </w:p>
    <w:p w14:paraId="7993D0FB" w14:textId="77777777" w:rsidR="00FD3E03" w:rsidRDefault="003259E2" w:rsidP="006E2C3C">
      <w:pPr>
        <w:autoSpaceDE w:val="0"/>
        <w:autoSpaceDN w:val="0"/>
        <w:adjustRightInd w:val="0"/>
        <w:spacing w:after="0" w:line="240" w:lineRule="auto"/>
        <w:ind w:left="2160" w:hanging="2160"/>
        <w:rPr>
          <w:sz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403A0" wp14:editId="77CBD1C9">
                <wp:simplePos x="0" y="0"/>
                <wp:positionH relativeFrom="column">
                  <wp:posOffset>-208723</wp:posOffset>
                </wp:positionH>
                <wp:positionV relativeFrom="paragraph">
                  <wp:posOffset>941346</wp:posOffset>
                </wp:positionV>
                <wp:extent cx="6965343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64F57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74.1pt" to="53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" strokecolor="#4579b8 [3044]"/>
            </w:pict>
          </mc:Fallback>
        </mc:AlternateContent>
      </w:r>
      <w:r w:rsidR="006E2C3C" w:rsidRPr="006E2C3C">
        <w:rPr>
          <w:rFonts w:cstheme="minorHAnsi"/>
          <w:sz w:val="24"/>
          <w:szCs w:val="24"/>
        </w:rPr>
        <w:t>Legal disclaimer:</w:t>
      </w:r>
      <w:r w:rsidR="006E2C3C" w:rsidRPr="006E2C3C">
        <w:rPr>
          <w:rFonts w:cstheme="minorHAnsi"/>
          <w:sz w:val="24"/>
          <w:szCs w:val="24"/>
        </w:rPr>
        <w:tab/>
        <w:t>The above information is believed to be correct but does not purport to be all inclusive and shall be used only as a guide. This company shall not be held liable for any damage resulting from handling or from contact with the above product.</w:t>
      </w:r>
    </w:p>
    <w:sectPr w:rsidR="00FD3E03" w:rsidSect="00046580">
      <w:type w:val="continuous"/>
      <w:pgSz w:w="12240" w:h="15840"/>
      <w:pgMar w:top="1530" w:right="990" w:bottom="108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AF83" w14:textId="77777777" w:rsidR="00444216" w:rsidRDefault="00444216" w:rsidP="00307138">
      <w:pPr>
        <w:spacing w:after="0" w:line="240" w:lineRule="auto"/>
      </w:pPr>
      <w:r>
        <w:separator/>
      </w:r>
    </w:p>
  </w:endnote>
  <w:endnote w:type="continuationSeparator" w:id="0">
    <w:p w14:paraId="31E63C65" w14:textId="77777777" w:rsidR="00444216" w:rsidRDefault="00444216" w:rsidP="0030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02DB" w14:textId="77777777" w:rsidR="00444216" w:rsidRDefault="00444216" w:rsidP="00307138">
      <w:pPr>
        <w:spacing w:after="0" w:line="240" w:lineRule="auto"/>
      </w:pPr>
      <w:r>
        <w:separator/>
      </w:r>
    </w:p>
  </w:footnote>
  <w:footnote w:type="continuationSeparator" w:id="0">
    <w:p w14:paraId="662B4609" w14:textId="77777777" w:rsidR="00444216" w:rsidRDefault="00444216" w:rsidP="0030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14:paraId="04FBFB28" w14:textId="77777777" w:rsidR="005E0E6E" w:rsidRPr="005E0E6E" w:rsidRDefault="005E0E6E">
        <w:pPr>
          <w:pStyle w:val="Header"/>
          <w:jc w:val="right"/>
          <w:rPr>
            <w:sz w:val="20"/>
            <w:szCs w:val="20"/>
          </w:rPr>
        </w:pPr>
        <w:r w:rsidRPr="00116F20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6958544B" wp14:editId="56B4EB5C">
                  <wp:simplePos x="0" y="0"/>
                  <wp:positionH relativeFrom="column">
                    <wp:posOffset>342901</wp:posOffset>
                  </wp:positionH>
                  <wp:positionV relativeFrom="paragraph">
                    <wp:posOffset>-161925</wp:posOffset>
                  </wp:positionV>
                  <wp:extent cx="5029200" cy="914096"/>
                  <wp:effectExtent l="0" t="0" r="19050" b="1968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029200" cy="9140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35AC01" w14:textId="34CEB88C" w:rsidR="00B72ED3" w:rsidRDefault="00FC1077" w:rsidP="005644A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HEXA</w:t>
                              </w:r>
                            </w:p>
                            <w:p w14:paraId="3A1460A1" w14:textId="77777777" w:rsidR="005644A2" w:rsidRPr="00D415C1" w:rsidRDefault="005D5E83" w:rsidP="005644A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415C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SAF</w:t>
                              </w:r>
                              <w:r w:rsidR="00DD7F25" w:rsidRPr="00D415C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D415C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TY DATA SHEET</w:t>
                              </w:r>
                            </w:p>
                            <w:p w14:paraId="3ACBD828" w14:textId="6139A828" w:rsidR="005D5E83" w:rsidRPr="00D415C1" w:rsidRDefault="007F3B65" w:rsidP="008C259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1.23% </w:t>
                              </w:r>
                              <w:r w:rsidR="007663DC" w:rsidRPr="00D415C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FLUORIDE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PROPHYPASTE</w:t>
                              </w:r>
                              <w:r w:rsidR="007663DC" w:rsidRPr="00D415C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58544B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7pt;margin-top:-12.75pt;width:396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" fillcolor="white [3201]" strokecolor="white [3212]" strokeweight=".5pt">
                  <v:textbox>
                    <w:txbxContent>
                      <w:p w14:paraId="2435AC01" w14:textId="34CEB88C" w:rsidR="00B72ED3" w:rsidRDefault="00FC1077" w:rsidP="005644A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HEXA</w:t>
                        </w:r>
                      </w:p>
                      <w:p w14:paraId="3A1460A1" w14:textId="77777777" w:rsidR="005644A2" w:rsidRPr="00D415C1" w:rsidRDefault="005D5E83" w:rsidP="005644A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415C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SAF</w:t>
                        </w:r>
                        <w:r w:rsidR="00DD7F25" w:rsidRPr="00D415C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</w:t>
                        </w:r>
                        <w:r w:rsidRPr="00D415C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TY DATA SHEET</w:t>
                        </w:r>
                      </w:p>
                      <w:p w14:paraId="3ACBD828" w14:textId="6139A828" w:rsidR="005D5E83" w:rsidRPr="00D415C1" w:rsidRDefault="007F3B65" w:rsidP="008C259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1.23% </w:t>
                        </w:r>
                        <w:r w:rsidR="007663DC" w:rsidRPr="00D415C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FLUORIDE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PROPHYPASTE</w:t>
                        </w:r>
                        <w:r w:rsidR="007663DC" w:rsidRPr="00D415C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16F20" w:rsidRPr="00116F20">
          <w:rPr>
            <w:bCs/>
            <w:sz w:val="20"/>
            <w:szCs w:val="20"/>
          </w:rPr>
          <w:t>Page</w:t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/>
            <w:bCs/>
            <w:sz w:val="20"/>
            <w:szCs w:val="20"/>
          </w:rPr>
          <w:fldChar w:fldCharType="begin"/>
        </w:r>
        <w:r w:rsidR="00116F20" w:rsidRPr="00116F20">
          <w:rPr>
            <w:b/>
            <w:bCs/>
            <w:sz w:val="20"/>
            <w:szCs w:val="20"/>
          </w:rPr>
          <w:instrText xml:space="preserve"> PAGE  \* Arabic  \* MERGEFORMAT </w:instrText>
        </w:r>
        <w:r w:rsidR="00116F20" w:rsidRPr="00116F20">
          <w:rPr>
            <w:b/>
            <w:bCs/>
            <w:sz w:val="20"/>
            <w:szCs w:val="20"/>
          </w:rPr>
          <w:fldChar w:fldCharType="separate"/>
        </w:r>
        <w:r w:rsidR="00CB65C7">
          <w:rPr>
            <w:b/>
            <w:bCs/>
            <w:noProof/>
            <w:sz w:val="20"/>
            <w:szCs w:val="20"/>
          </w:rPr>
          <w:t>2</w:t>
        </w:r>
        <w:r w:rsidR="00116F20" w:rsidRPr="00116F20">
          <w:rPr>
            <w:b/>
            <w:bCs/>
            <w:sz w:val="20"/>
            <w:szCs w:val="20"/>
          </w:rPr>
          <w:fldChar w:fldCharType="end"/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Cs/>
            <w:sz w:val="20"/>
            <w:szCs w:val="20"/>
          </w:rPr>
          <w:t>of</w:t>
        </w:r>
        <w:r w:rsidR="00116F20" w:rsidRPr="00116F20">
          <w:rPr>
            <w:b/>
            <w:bCs/>
            <w:sz w:val="20"/>
            <w:szCs w:val="20"/>
          </w:rPr>
          <w:t xml:space="preserve"> </w:t>
        </w:r>
        <w:r w:rsidR="00116F20" w:rsidRPr="00116F20">
          <w:rPr>
            <w:b/>
            <w:bCs/>
            <w:sz w:val="20"/>
            <w:szCs w:val="20"/>
          </w:rPr>
          <w:fldChar w:fldCharType="begin"/>
        </w:r>
        <w:r w:rsidR="00116F20" w:rsidRPr="00116F20">
          <w:rPr>
            <w:b/>
            <w:bCs/>
            <w:sz w:val="20"/>
            <w:szCs w:val="20"/>
          </w:rPr>
          <w:instrText xml:space="preserve"> NUMPAGES  \* Arabic  \* MERGEFORMAT </w:instrText>
        </w:r>
        <w:r w:rsidR="00116F20" w:rsidRPr="00116F20">
          <w:rPr>
            <w:b/>
            <w:bCs/>
            <w:sz w:val="20"/>
            <w:szCs w:val="20"/>
          </w:rPr>
          <w:fldChar w:fldCharType="separate"/>
        </w:r>
        <w:r w:rsidR="00CB65C7">
          <w:rPr>
            <w:b/>
            <w:bCs/>
            <w:noProof/>
            <w:sz w:val="20"/>
            <w:szCs w:val="20"/>
          </w:rPr>
          <w:t>6</w:t>
        </w:r>
        <w:r w:rsidR="00116F20" w:rsidRPr="00116F20">
          <w:rPr>
            <w:b/>
            <w:bCs/>
            <w:sz w:val="20"/>
            <w:szCs w:val="20"/>
          </w:rPr>
          <w:fldChar w:fldCharType="end"/>
        </w:r>
      </w:p>
      <w:p w14:paraId="51DED2C5" w14:textId="386AF8E3" w:rsidR="005E0E6E" w:rsidRPr="005E0E6E" w:rsidRDefault="005E0E6E">
        <w:pPr>
          <w:pStyle w:val="Header"/>
          <w:jc w:val="right"/>
          <w:rPr>
            <w:sz w:val="20"/>
            <w:szCs w:val="20"/>
          </w:rPr>
        </w:pPr>
        <w:r w:rsidRPr="005E0E6E">
          <w:rPr>
            <w:sz w:val="20"/>
            <w:szCs w:val="20"/>
          </w:rPr>
          <w:t>Issued:</w:t>
        </w:r>
        <w:r w:rsidR="008C2592">
          <w:rPr>
            <w:sz w:val="20"/>
            <w:szCs w:val="20"/>
          </w:rPr>
          <w:t xml:space="preserve"> </w:t>
        </w:r>
        <w:r w:rsidR="00B11AF8">
          <w:rPr>
            <w:sz w:val="20"/>
            <w:szCs w:val="20"/>
          </w:rPr>
          <w:t>12/2/2021</w:t>
        </w:r>
      </w:p>
      <w:p w14:paraId="6C48B3F8" w14:textId="75B6064E" w:rsidR="005E0E6E" w:rsidRDefault="005E0E6E">
        <w:pPr>
          <w:pStyle w:val="Header"/>
          <w:jc w:val="right"/>
          <w:rPr>
            <w:sz w:val="20"/>
            <w:szCs w:val="20"/>
          </w:rPr>
        </w:pPr>
      </w:p>
      <w:p w14:paraId="3C2D1A38" w14:textId="738CC154" w:rsidR="009321CE" w:rsidRPr="005E0E6E" w:rsidRDefault="009321CE">
        <w:pPr>
          <w:pStyle w:val="Header"/>
          <w:jc w:val="right"/>
          <w:rPr>
            <w:sz w:val="20"/>
            <w:szCs w:val="20"/>
          </w:rPr>
        </w:pPr>
      </w:p>
      <w:p w14:paraId="2953AA31" w14:textId="77777777" w:rsidR="005E0E6E" w:rsidRPr="005D5E83" w:rsidRDefault="00FC1077" w:rsidP="005D5E83">
        <w:pPr>
          <w:pStyle w:val="Header"/>
          <w:jc w:val="right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4FF"/>
    <w:multiLevelType w:val="hybridMultilevel"/>
    <w:tmpl w:val="6750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FD"/>
    <w:rsid w:val="0001488E"/>
    <w:rsid w:val="00014AD9"/>
    <w:rsid w:val="0002247A"/>
    <w:rsid w:val="00025D3B"/>
    <w:rsid w:val="00031666"/>
    <w:rsid w:val="00046580"/>
    <w:rsid w:val="00057273"/>
    <w:rsid w:val="00063245"/>
    <w:rsid w:val="00074DAD"/>
    <w:rsid w:val="0009739E"/>
    <w:rsid w:val="000A2FD8"/>
    <w:rsid w:val="000A4CB6"/>
    <w:rsid w:val="000B58C2"/>
    <w:rsid w:val="000F0431"/>
    <w:rsid w:val="000F17BC"/>
    <w:rsid w:val="00116F20"/>
    <w:rsid w:val="00120766"/>
    <w:rsid w:val="001312C9"/>
    <w:rsid w:val="001414F2"/>
    <w:rsid w:val="001643EA"/>
    <w:rsid w:val="00181505"/>
    <w:rsid w:val="001A4D58"/>
    <w:rsid w:val="001C2E3D"/>
    <w:rsid w:val="001C41A4"/>
    <w:rsid w:val="001C6F4B"/>
    <w:rsid w:val="001E0F50"/>
    <w:rsid w:val="0021356C"/>
    <w:rsid w:val="0021443A"/>
    <w:rsid w:val="00255A67"/>
    <w:rsid w:val="0025726C"/>
    <w:rsid w:val="00262E18"/>
    <w:rsid w:val="00271C00"/>
    <w:rsid w:val="002874C7"/>
    <w:rsid w:val="00290505"/>
    <w:rsid w:val="002B04FD"/>
    <w:rsid w:val="002C0B20"/>
    <w:rsid w:val="00307138"/>
    <w:rsid w:val="0030775C"/>
    <w:rsid w:val="003137FE"/>
    <w:rsid w:val="003259E2"/>
    <w:rsid w:val="00334708"/>
    <w:rsid w:val="003438C2"/>
    <w:rsid w:val="00362693"/>
    <w:rsid w:val="00367EA4"/>
    <w:rsid w:val="00370A2F"/>
    <w:rsid w:val="00382E9D"/>
    <w:rsid w:val="00394BC0"/>
    <w:rsid w:val="003A01A9"/>
    <w:rsid w:val="003B02F4"/>
    <w:rsid w:val="003C03E1"/>
    <w:rsid w:val="00403ECC"/>
    <w:rsid w:val="004132A8"/>
    <w:rsid w:val="00413803"/>
    <w:rsid w:val="0041402F"/>
    <w:rsid w:val="004154FA"/>
    <w:rsid w:val="004162EA"/>
    <w:rsid w:val="00430BD9"/>
    <w:rsid w:val="0044182A"/>
    <w:rsid w:val="00441CC3"/>
    <w:rsid w:val="004441B1"/>
    <w:rsid w:val="00444216"/>
    <w:rsid w:val="004534FD"/>
    <w:rsid w:val="004704E6"/>
    <w:rsid w:val="00493AF3"/>
    <w:rsid w:val="004A35CC"/>
    <w:rsid w:val="004A3634"/>
    <w:rsid w:val="004A7E18"/>
    <w:rsid w:val="004B497A"/>
    <w:rsid w:val="004B539D"/>
    <w:rsid w:val="004C2BA7"/>
    <w:rsid w:val="004C5BED"/>
    <w:rsid w:val="004D561A"/>
    <w:rsid w:val="004E2FE2"/>
    <w:rsid w:val="004F1D25"/>
    <w:rsid w:val="004F23AD"/>
    <w:rsid w:val="004F389F"/>
    <w:rsid w:val="004F5BBF"/>
    <w:rsid w:val="0051377C"/>
    <w:rsid w:val="00515F73"/>
    <w:rsid w:val="005302DB"/>
    <w:rsid w:val="00531E92"/>
    <w:rsid w:val="00542032"/>
    <w:rsid w:val="00547E00"/>
    <w:rsid w:val="00561668"/>
    <w:rsid w:val="005644A2"/>
    <w:rsid w:val="00566916"/>
    <w:rsid w:val="00572257"/>
    <w:rsid w:val="00592BD3"/>
    <w:rsid w:val="005A3AEB"/>
    <w:rsid w:val="005B7E95"/>
    <w:rsid w:val="005C25B5"/>
    <w:rsid w:val="005C6448"/>
    <w:rsid w:val="005C7FDC"/>
    <w:rsid w:val="005D5E83"/>
    <w:rsid w:val="005D6C12"/>
    <w:rsid w:val="005E0E6E"/>
    <w:rsid w:val="005F4DAF"/>
    <w:rsid w:val="005F7794"/>
    <w:rsid w:val="00606EB5"/>
    <w:rsid w:val="00636F0B"/>
    <w:rsid w:val="00677DBD"/>
    <w:rsid w:val="00693D68"/>
    <w:rsid w:val="00695B8C"/>
    <w:rsid w:val="006B3280"/>
    <w:rsid w:val="006B750F"/>
    <w:rsid w:val="006C12BF"/>
    <w:rsid w:val="006D435F"/>
    <w:rsid w:val="006E2C3C"/>
    <w:rsid w:val="006E52FB"/>
    <w:rsid w:val="007000B7"/>
    <w:rsid w:val="00702852"/>
    <w:rsid w:val="007139B8"/>
    <w:rsid w:val="00733333"/>
    <w:rsid w:val="007550A9"/>
    <w:rsid w:val="007663DC"/>
    <w:rsid w:val="0079309D"/>
    <w:rsid w:val="007A0178"/>
    <w:rsid w:val="007A19D3"/>
    <w:rsid w:val="007A27E2"/>
    <w:rsid w:val="007A711F"/>
    <w:rsid w:val="007C0180"/>
    <w:rsid w:val="007C65E9"/>
    <w:rsid w:val="007D0098"/>
    <w:rsid w:val="007D5558"/>
    <w:rsid w:val="007F3505"/>
    <w:rsid w:val="007F3B65"/>
    <w:rsid w:val="00807A48"/>
    <w:rsid w:val="00822138"/>
    <w:rsid w:val="00824F04"/>
    <w:rsid w:val="00843F62"/>
    <w:rsid w:val="00844E2E"/>
    <w:rsid w:val="008500E2"/>
    <w:rsid w:val="008510A4"/>
    <w:rsid w:val="00855C38"/>
    <w:rsid w:val="0087671A"/>
    <w:rsid w:val="00886C60"/>
    <w:rsid w:val="00887927"/>
    <w:rsid w:val="008B41E8"/>
    <w:rsid w:val="008C2592"/>
    <w:rsid w:val="008E468A"/>
    <w:rsid w:val="00903901"/>
    <w:rsid w:val="00903B0C"/>
    <w:rsid w:val="009321CE"/>
    <w:rsid w:val="00933043"/>
    <w:rsid w:val="009442D1"/>
    <w:rsid w:val="00944639"/>
    <w:rsid w:val="00952B04"/>
    <w:rsid w:val="00954F0E"/>
    <w:rsid w:val="00960947"/>
    <w:rsid w:val="0097223C"/>
    <w:rsid w:val="0097383B"/>
    <w:rsid w:val="00975474"/>
    <w:rsid w:val="00990EC7"/>
    <w:rsid w:val="009C5BC8"/>
    <w:rsid w:val="009D7F0D"/>
    <w:rsid w:val="009E0EB0"/>
    <w:rsid w:val="009E4441"/>
    <w:rsid w:val="009F0C2F"/>
    <w:rsid w:val="009F3005"/>
    <w:rsid w:val="00A04581"/>
    <w:rsid w:val="00A1014C"/>
    <w:rsid w:val="00A16EA8"/>
    <w:rsid w:val="00A258D5"/>
    <w:rsid w:val="00A318C9"/>
    <w:rsid w:val="00A32D44"/>
    <w:rsid w:val="00A34AD3"/>
    <w:rsid w:val="00A405EA"/>
    <w:rsid w:val="00A4472E"/>
    <w:rsid w:val="00A47293"/>
    <w:rsid w:val="00A53862"/>
    <w:rsid w:val="00A65422"/>
    <w:rsid w:val="00A734D7"/>
    <w:rsid w:val="00A801BE"/>
    <w:rsid w:val="00AA1CBB"/>
    <w:rsid w:val="00AA5140"/>
    <w:rsid w:val="00AB579B"/>
    <w:rsid w:val="00AB5F96"/>
    <w:rsid w:val="00AD03BE"/>
    <w:rsid w:val="00AD4A04"/>
    <w:rsid w:val="00AD569D"/>
    <w:rsid w:val="00AE105A"/>
    <w:rsid w:val="00AE6E7D"/>
    <w:rsid w:val="00AF773F"/>
    <w:rsid w:val="00AF7AFB"/>
    <w:rsid w:val="00B02C02"/>
    <w:rsid w:val="00B11AF8"/>
    <w:rsid w:val="00B22416"/>
    <w:rsid w:val="00B3642A"/>
    <w:rsid w:val="00B4360C"/>
    <w:rsid w:val="00B448E8"/>
    <w:rsid w:val="00B539DD"/>
    <w:rsid w:val="00B53B8E"/>
    <w:rsid w:val="00B53F13"/>
    <w:rsid w:val="00B56D84"/>
    <w:rsid w:val="00B6154E"/>
    <w:rsid w:val="00B62E19"/>
    <w:rsid w:val="00B650B8"/>
    <w:rsid w:val="00B71F11"/>
    <w:rsid w:val="00B72ED3"/>
    <w:rsid w:val="00B82606"/>
    <w:rsid w:val="00B847A1"/>
    <w:rsid w:val="00B84FB9"/>
    <w:rsid w:val="00B9583E"/>
    <w:rsid w:val="00B9678A"/>
    <w:rsid w:val="00BA44F0"/>
    <w:rsid w:val="00BD56BF"/>
    <w:rsid w:val="00BE0146"/>
    <w:rsid w:val="00BE7823"/>
    <w:rsid w:val="00C0031E"/>
    <w:rsid w:val="00C11F08"/>
    <w:rsid w:val="00C122A8"/>
    <w:rsid w:val="00C209D7"/>
    <w:rsid w:val="00C36CA6"/>
    <w:rsid w:val="00C60ACC"/>
    <w:rsid w:val="00C815A9"/>
    <w:rsid w:val="00C85B1F"/>
    <w:rsid w:val="00C87048"/>
    <w:rsid w:val="00CA4DE1"/>
    <w:rsid w:val="00CB65C7"/>
    <w:rsid w:val="00CC55FD"/>
    <w:rsid w:val="00CC7CC1"/>
    <w:rsid w:val="00CE183D"/>
    <w:rsid w:val="00CE7D56"/>
    <w:rsid w:val="00D03577"/>
    <w:rsid w:val="00D1278C"/>
    <w:rsid w:val="00D138E1"/>
    <w:rsid w:val="00D24940"/>
    <w:rsid w:val="00D31379"/>
    <w:rsid w:val="00D415C1"/>
    <w:rsid w:val="00D46E00"/>
    <w:rsid w:val="00D5492D"/>
    <w:rsid w:val="00D56C2B"/>
    <w:rsid w:val="00D60698"/>
    <w:rsid w:val="00D82D3F"/>
    <w:rsid w:val="00D961A1"/>
    <w:rsid w:val="00DA2274"/>
    <w:rsid w:val="00DA392A"/>
    <w:rsid w:val="00DC4007"/>
    <w:rsid w:val="00DC4471"/>
    <w:rsid w:val="00DD7F25"/>
    <w:rsid w:val="00DF1229"/>
    <w:rsid w:val="00DF4022"/>
    <w:rsid w:val="00E25657"/>
    <w:rsid w:val="00E412D2"/>
    <w:rsid w:val="00E5469B"/>
    <w:rsid w:val="00E5578C"/>
    <w:rsid w:val="00E871AD"/>
    <w:rsid w:val="00EA04B8"/>
    <w:rsid w:val="00EB399C"/>
    <w:rsid w:val="00EC001A"/>
    <w:rsid w:val="00EC02A0"/>
    <w:rsid w:val="00EC0B04"/>
    <w:rsid w:val="00EC455F"/>
    <w:rsid w:val="00EE3A94"/>
    <w:rsid w:val="00F03852"/>
    <w:rsid w:val="00F05D01"/>
    <w:rsid w:val="00F10802"/>
    <w:rsid w:val="00F2408D"/>
    <w:rsid w:val="00F3134C"/>
    <w:rsid w:val="00F357E2"/>
    <w:rsid w:val="00F446A1"/>
    <w:rsid w:val="00F66E97"/>
    <w:rsid w:val="00F67386"/>
    <w:rsid w:val="00F70DDC"/>
    <w:rsid w:val="00F76006"/>
    <w:rsid w:val="00F86AD6"/>
    <w:rsid w:val="00FA3B50"/>
    <w:rsid w:val="00FB3886"/>
    <w:rsid w:val="00FC1077"/>
    <w:rsid w:val="00FC1C70"/>
    <w:rsid w:val="00FC4C26"/>
    <w:rsid w:val="00FD3E03"/>
    <w:rsid w:val="00FD6311"/>
    <w:rsid w:val="00FE73E7"/>
    <w:rsid w:val="00FF0105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69D5F7"/>
  <w15:docId w15:val="{01692B26-5C73-47A8-A117-B5ABFBAE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38"/>
  </w:style>
  <w:style w:type="paragraph" w:styleId="Footer">
    <w:name w:val="footer"/>
    <w:basedOn w:val="Normal"/>
    <w:link w:val="FooterChar"/>
    <w:uiPriority w:val="99"/>
    <w:unhideWhenUsed/>
    <w:rsid w:val="0030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38"/>
  </w:style>
  <w:style w:type="paragraph" w:styleId="BalloonText">
    <w:name w:val="Balloon Text"/>
    <w:basedOn w:val="Normal"/>
    <w:link w:val="BalloonTextChar"/>
    <w:uiPriority w:val="99"/>
    <w:semiHidden/>
    <w:unhideWhenUsed/>
    <w:rsid w:val="005E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4D05-9900-4FA7-8F92-72FAEB4B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MPL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Ankush Patel</dc:creator>
  <cp:lastModifiedBy>Robert Brooke</cp:lastModifiedBy>
  <cp:revision>3</cp:revision>
  <cp:lastPrinted>2015-02-27T15:31:00Z</cp:lastPrinted>
  <dcterms:created xsi:type="dcterms:W3CDTF">2021-12-01T19:43:00Z</dcterms:created>
  <dcterms:modified xsi:type="dcterms:W3CDTF">2021-12-01T20:07:00Z</dcterms:modified>
</cp:coreProperties>
</file>